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04EF" w14:textId="77777777" w:rsidR="00D51F9F" w:rsidRPr="00D51F9F" w:rsidRDefault="00364E12" w:rsidP="00D51F9F">
      <w:pPr>
        <w:pStyle w:val="ab"/>
        <w:autoSpaceDE w:val="0"/>
        <w:autoSpaceDN w:val="0"/>
        <w:adjustRightInd w:val="0"/>
        <w:ind w:left="0"/>
        <w:rPr>
          <w:rFonts w:ascii="Times New Roman" w:eastAsia="Cambria" w:hAnsi="Times New Roman" w:cs="Times New Roman"/>
          <w:sz w:val="36"/>
          <w:szCs w:val="36"/>
          <w:lang w:val="kk-KZ"/>
        </w:rPr>
      </w:pPr>
      <w:bookmarkStart w:id="0" w:name="_Hlk107386977"/>
      <w:r w:rsidRPr="00D51F9F">
        <w:rPr>
          <w:rFonts w:ascii="Times New Roman" w:hAnsi="Times New Roman" w:cs="Times New Roman"/>
          <w:sz w:val="36"/>
          <w:szCs w:val="36"/>
          <w:lang w:val="kk-KZ"/>
        </w:rPr>
        <w:t xml:space="preserve">Дәріс 1 </w:t>
      </w:r>
      <w:r w:rsidR="00D51F9F" w:rsidRPr="00D51F9F">
        <w:rPr>
          <w:rFonts w:ascii="Times New Roman" w:eastAsia="Cambria" w:hAnsi="Times New Roman" w:cs="Times New Roman"/>
          <w:sz w:val="36"/>
          <w:szCs w:val="36"/>
          <w:lang w:val="kk-KZ"/>
        </w:rPr>
        <w:t>Мемлекеттік тапсырыс функциялары.</w:t>
      </w:r>
    </w:p>
    <w:p w14:paraId="32D96665" w14:textId="56EE0D21" w:rsidR="00364E12" w:rsidRPr="00D51F9F" w:rsidRDefault="00364E12" w:rsidP="00364E12">
      <w:pPr>
        <w:spacing w:after="0"/>
        <w:ind w:firstLine="709"/>
        <w:jc w:val="both"/>
        <w:rPr>
          <w:rFonts w:ascii="Times New Roman" w:hAnsi="Times New Roman" w:cs="Times New Roman"/>
          <w:sz w:val="36"/>
          <w:szCs w:val="36"/>
          <w:lang w:val="kk-KZ"/>
        </w:rPr>
      </w:pPr>
    </w:p>
    <w:p w14:paraId="49BD3E56" w14:textId="77777777" w:rsidR="00364E12" w:rsidRPr="00D51F9F" w:rsidRDefault="00364E12" w:rsidP="00364E12">
      <w:pPr>
        <w:spacing w:after="0"/>
        <w:ind w:firstLine="709"/>
        <w:jc w:val="both"/>
        <w:rPr>
          <w:rFonts w:ascii="Times New Roman" w:hAnsi="Times New Roman" w:cs="Times New Roman"/>
          <w:sz w:val="36"/>
          <w:szCs w:val="36"/>
          <w:lang w:val="kk-KZ"/>
        </w:rPr>
      </w:pPr>
      <w:r w:rsidRPr="00D51F9F">
        <w:rPr>
          <w:rFonts w:ascii="Times New Roman" w:hAnsi="Times New Roman" w:cs="Times New Roman"/>
          <w:sz w:val="36"/>
          <w:szCs w:val="36"/>
          <w:lang w:val="kk-KZ"/>
        </w:rPr>
        <w:t>Сұрақтар:</w:t>
      </w:r>
    </w:p>
    <w:p w14:paraId="01AF46F5" w14:textId="3B4973A6" w:rsidR="00D51F9F" w:rsidRPr="00D51F9F" w:rsidRDefault="00364E12" w:rsidP="00D51F9F">
      <w:pPr>
        <w:pStyle w:val="ab"/>
        <w:autoSpaceDE w:val="0"/>
        <w:autoSpaceDN w:val="0"/>
        <w:adjustRightInd w:val="0"/>
        <w:ind w:left="0"/>
        <w:rPr>
          <w:rFonts w:ascii="Times New Roman" w:eastAsia="Cambria" w:hAnsi="Times New Roman" w:cs="Times New Roman"/>
          <w:sz w:val="36"/>
          <w:szCs w:val="36"/>
          <w:lang w:val="kk-KZ"/>
        </w:rPr>
      </w:pPr>
      <w:r w:rsidRPr="00D51F9F">
        <w:rPr>
          <w:rFonts w:ascii="Times New Roman" w:hAnsi="Times New Roman" w:cs="Times New Roman"/>
          <w:sz w:val="36"/>
          <w:szCs w:val="36"/>
          <w:lang w:val="kk-KZ"/>
        </w:rPr>
        <w:t>1.</w:t>
      </w:r>
      <w:r w:rsidR="00D51F9F" w:rsidRPr="00D51F9F">
        <w:rPr>
          <w:rFonts w:ascii="Times New Roman" w:hAnsi="Times New Roman" w:cs="Times New Roman"/>
          <w:sz w:val="36"/>
          <w:szCs w:val="36"/>
          <w:lang w:val="kk-KZ"/>
        </w:rPr>
        <w:t xml:space="preserve"> Дәріс 1 </w:t>
      </w:r>
      <w:r w:rsidR="00D51F9F" w:rsidRPr="00D51F9F">
        <w:rPr>
          <w:rFonts w:ascii="Times New Roman" w:eastAsia="Cambria" w:hAnsi="Times New Roman" w:cs="Times New Roman"/>
          <w:sz w:val="36"/>
          <w:szCs w:val="36"/>
          <w:lang w:val="kk-KZ"/>
        </w:rPr>
        <w:t>Мемлекеттік тапсырыс функциялар.</w:t>
      </w:r>
    </w:p>
    <w:p w14:paraId="7C0D58BB" w14:textId="3C41C945" w:rsidR="00364E12" w:rsidRPr="00D51F9F" w:rsidRDefault="00364E12" w:rsidP="00364E12">
      <w:pPr>
        <w:spacing w:after="0"/>
        <w:ind w:firstLine="709"/>
        <w:jc w:val="both"/>
        <w:rPr>
          <w:rFonts w:ascii="Times New Roman" w:hAnsi="Times New Roman" w:cs="Times New Roman"/>
          <w:sz w:val="36"/>
          <w:szCs w:val="36"/>
          <w:lang w:val="kk-KZ"/>
        </w:rPr>
      </w:pPr>
    </w:p>
    <w:p w14:paraId="0BE66D24" w14:textId="67CE8CD6" w:rsidR="00D51F9F" w:rsidRPr="00D51F9F" w:rsidRDefault="00364E12" w:rsidP="00D51F9F">
      <w:pPr>
        <w:pStyle w:val="ab"/>
        <w:autoSpaceDE w:val="0"/>
        <w:autoSpaceDN w:val="0"/>
        <w:adjustRightInd w:val="0"/>
        <w:ind w:left="0"/>
        <w:rPr>
          <w:rFonts w:ascii="Times New Roman" w:eastAsia="Cambria" w:hAnsi="Times New Roman" w:cs="Times New Roman"/>
          <w:sz w:val="36"/>
          <w:szCs w:val="36"/>
          <w:lang w:val="kk-KZ"/>
        </w:rPr>
      </w:pPr>
      <w:r w:rsidRPr="00D51F9F">
        <w:rPr>
          <w:rFonts w:ascii="Times New Roman" w:hAnsi="Times New Roman" w:cs="Times New Roman"/>
          <w:sz w:val="36"/>
          <w:szCs w:val="36"/>
          <w:lang w:val="kk-KZ"/>
        </w:rPr>
        <w:t>2.</w:t>
      </w:r>
      <w:r w:rsidR="00D51F9F" w:rsidRPr="00D51F9F">
        <w:rPr>
          <w:rFonts w:ascii="Times New Roman" w:hAnsi="Times New Roman" w:cs="Times New Roman"/>
          <w:sz w:val="36"/>
          <w:szCs w:val="36"/>
          <w:lang w:val="kk-KZ"/>
        </w:rPr>
        <w:t xml:space="preserve"> </w:t>
      </w:r>
      <w:r w:rsidR="00D51F9F" w:rsidRPr="00D51F9F">
        <w:rPr>
          <w:rFonts w:ascii="Times New Roman" w:eastAsia="Cambria" w:hAnsi="Times New Roman" w:cs="Times New Roman"/>
          <w:sz w:val="36"/>
          <w:szCs w:val="36"/>
          <w:lang w:val="kk-KZ"/>
        </w:rPr>
        <w:t>Тапсырыс функцияларының ерекшеліктері</w:t>
      </w:r>
    </w:p>
    <w:p w14:paraId="271208ED" w14:textId="21F5BCA5" w:rsidR="00364E12" w:rsidRPr="00D51F9F" w:rsidRDefault="00364E12" w:rsidP="00364E12">
      <w:pPr>
        <w:spacing w:after="0"/>
        <w:ind w:firstLine="709"/>
        <w:jc w:val="both"/>
        <w:rPr>
          <w:rFonts w:ascii="Times New Roman" w:hAnsi="Times New Roman" w:cs="Times New Roman"/>
          <w:sz w:val="36"/>
          <w:szCs w:val="36"/>
          <w:lang w:val="kk-KZ"/>
        </w:rPr>
      </w:pPr>
    </w:p>
    <w:p w14:paraId="79ED43D6" w14:textId="50D57A0F" w:rsidR="00364E12" w:rsidRPr="00D51F9F" w:rsidRDefault="00364E12" w:rsidP="00364E12">
      <w:pPr>
        <w:spacing w:after="0"/>
        <w:ind w:firstLine="709"/>
        <w:jc w:val="both"/>
        <w:rPr>
          <w:rFonts w:ascii="Times New Roman" w:hAnsi="Times New Roman" w:cs="Times New Roman"/>
          <w:sz w:val="36"/>
          <w:szCs w:val="36"/>
          <w:lang w:val="kk-KZ"/>
        </w:rPr>
      </w:pPr>
      <w:r w:rsidRPr="00D51F9F">
        <w:rPr>
          <w:rFonts w:ascii="Times New Roman" w:hAnsi="Times New Roman" w:cs="Times New Roman"/>
          <w:sz w:val="36"/>
          <w:szCs w:val="36"/>
          <w:lang w:val="kk-KZ"/>
        </w:rPr>
        <w:t xml:space="preserve"> Мақсаты- студенттерге</w:t>
      </w:r>
      <w:r w:rsidR="00D51F9F">
        <w:rPr>
          <w:rFonts w:ascii="Times New Roman" w:hAnsi="Times New Roman" w:cs="Times New Roman"/>
          <w:sz w:val="36"/>
          <w:szCs w:val="36"/>
          <w:lang w:val="kk-KZ"/>
        </w:rPr>
        <w:t xml:space="preserve"> </w:t>
      </w:r>
      <w:r w:rsidR="00D51F9F" w:rsidRPr="00D51F9F">
        <w:rPr>
          <w:rFonts w:ascii="Times New Roman" w:eastAsia="Cambria" w:hAnsi="Times New Roman" w:cs="Times New Roman"/>
          <w:sz w:val="36"/>
          <w:szCs w:val="36"/>
          <w:lang w:val="kk-KZ"/>
        </w:rPr>
        <w:t>мемлекеттік тапсырыс функцияларын</w:t>
      </w:r>
      <w:r w:rsidRPr="00D51F9F">
        <w:rPr>
          <w:rFonts w:ascii="Times New Roman" w:hAnsi="Times New Roman" w:cs="Times New Roman"/>
          <w:sz w:val="36"/>
          <w:szCs w:val="36"/>
          <w:lang w:val="kk-KZ"/>
        </w:rPr>
        <w:t xml:space="preserve">   түсіндіру</w:t>
      </w:r>
    </w:p>
    <w:p w14:paraId="7AABE328" w14:textId="101B163A" w:rsidR="00F12C76" w:rsidRPr="00364E12" w:rsidRDefault="00F12C76" w:rsidP="00364E12">
      <w:pPr>
        <w:spacing w:after="0"/>
        <w:jc w:val="both"/>
        <w:rPr>
          <w:rFonts w:ascii="Times New Roman" w:hAnsi="Times New Roman" w:cs="Times New Roman"/>
          <w:sz w:val="28"/>
          <w:szCs w:val="28"/>
          <w:lang w:val="kk-KZ"/>
        </w:rPr>
      </w:pPr>
    </w:p>
    <w:p w14:paraId="036CAF0C" w14:textId="77777777" w:rsidR="0003451A" w:rsidRPr="0003451A" w:rsidRDefault="0003451A" w:rsidP="0003451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kk-KZ" w:eastAsia="ru-RU"/>
        </w:rPr>
      </w:pPr>
      <w:r w:rsidRPr="0003451A">
        <w:rPr>
          <w:rFonts w:ascii="Times New Roman" w:eastAsia="Times New Roman" w:hAnsi="Times New Roman" w:cs="Times New Roman"/>
          <w:color w:val="1E1E1E"/>
          <w:sz w:val="32"/>
          <w:szCs w:val="32"/>
          <w:lang w:val="kk-KZ" w:eastAsia="ru-RU"/>
        </w:rPr>
        <w:t>Орталық және (немесе) жергілікті атқарушы органдардың функцияларын бәсекелес ортаға беру қағидалары</w:t>
      </w:r>
    </w:p>
    <w:p w14:paraId="16BC176E" w14:textId="77777777" w:rsidR="0003451A" w:rsidRPr="0003451A" w:rsidRDefault="0003451A" w:rsidP="0003451A">
      <w:pPr>
        <w:shd w:val="clear" w:color="auto" w:fill="FFFFFF"/>
        <w:spacing w:after="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1. Орталық және (немесе) жергілікті атқарушы органдардың функцияларын бәсекелес ортаға беру қағидалары (бұдан әрі – Қағидалар) Қазақстан Республикасының Әкімшілік рәсімдік-процестік кодексі </w:t>
      </w:r>
      <w:r w:rsidRPr="0003451A">
        <w:rPr>
          <w:rFonts w:ascii="Times New Roman" w:eastAsia="Times New Roman" w:hAnsi="Times New Roman" w:cs="Times New Roman"/>
          <w:color w:val="000000"/>
          <w:spacing w:val="2"/>
          <w:sz w:val="32"/>
          <w:szCs w:val="32"/>
          <w:lang w:eastAsia="ru-RU"/>
        </w:rPr>
        <w:fldChar w:fldCharType="begin"/>
      </w:r>
      <w:r w:rsidRPr="0003451A">
        <w:rPr>
          <w:rFonts w:ascii="Times New Roman" w:eastAsia="Times New Roman" w:hAnsi="Times New Roman" w:cs="Times New Roman"/>
          <w:color w:val="000000"/>
          <w:spacing w:val="2"/>
          <w:sz w:val="32"/>
          <w:szCs w:val="32"/>
          <w:lang w:val="kk-KZ" w:eastAsia="ru-RU"/>
        </w:rPr>
        <w:instrText xml:space="preserve"> HYPERLINK "https://adilet.zan.kz/kaz/docs/K2000000350" \l "z308" </w:instrText>
      </w:r>
      <w:r w:rsidRPr="0003451A">
        <w:rPr>
          <w:rFonts w:ascii="Times New Roman" w:eastAsia="Times New Roman" w:hAnsi="Times New Roman" w:cs="Times New Roman"/>
          <w:color w:val="000000"/>
          <w:spacing w:val="2"/>
          <w:sz w:val="32"/>
          <w:szCs w:val="32"/>
          <w:lang w:eastAsia="ru-RU"/>
        </w:rPr>
        <w:fldChar w:fldCharType="separate"/>
      </w:r>
      <w:r w:rsidRPr="0003451A">
        <w:rPr>
          <w:rFonts w:ascii="Times New Roman" w:eastAsia="Times New Roman" w:hAnsi="Times New Roman" w:cs="Times New Roman"/>
          <w:color w:val="073A5E"/>
          <w:spacing w:val="2"/>
          <w:sz w:val="32"/>
          <w:szCs w:val="32"/>
          <w:u w:val="single"/>
          <w:lang w:val="kk-KZ" w:eastAsia="ru-RU"/>
        </w:rPr>
        <w:t>56-бабының</w:t>
      </w:r>
      <w:r w:rsidRPr="0003451A">
        <w:rPr>
          <w:rFonts w:ascii="Times New Roman" w:eastAsia="Times New Roman" w:hAnsi="Times New Roman" w:cs="Times New Roman"/>
          <w:color w:val="000000"/>
          <w:spacing w:val="2"/>
          <w:sz w:val="32"/>
          <w:szCs w:val="32"/>
          <w:lang w:eastAsia="ru-RU"/>
        </w:rPr>
        <w:fldChar w:fldCharType="end"/>
      </w:r>
      <w:r w:rsidRPr="0003451A">
        <w:rPr>
          <w:rFonts w:ascii="Times New Roman" w:eastAsia="Times New Roman" w:hAnsi="Times New Roman" w:cs="Times New Roman"/>
          <w:color w:val="000000"/>
          <w:spacing w:val="2"/>
          <w:sz w:val="32"/>
          <w:szCs w:val="32"/>
          <w:lang w:val="kk-KZ" w:eastAsia="ru-RU"/>
        </w:rPr>
        <w:t> 4) тармақшаcына сәйкес әзірленді және орталық және (немесе) жергілікті атқарушы органдардың функцияларын бәсекелес ортаға беру тәртібін айқындайды.</w:t>
      </w:r>
    </w:p>
    <w:p w14:paraId="48DBA64F"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2. Осы Қағидаларда мынадай негізгі ұғымдар пайдаланылады:</w:t>
      </w:r>
    </w:p>
    <w:p w14:paraId="2D880C40"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1) бәсекелес орта – квазимемлекеттік сектор субъектілерін қоспағанда, нарық субъектілері;</w:t>
      </w:r>
    </w:p>
    <w:p w14:paraId="574ACE23"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2) мемлекеттік басқару жүйесін дамыту саласындағы уәкілетті орган – (бұдан әрі – уәкілетті орган) орталық және (немесе) жергілікті атқарушы органдардың функцияларын бәсекелес ортаға беру бойынша басшылықты және салааралық үйлестіруді жүзеге асыратын орталық атқарушы орган;</w:t>
      </w:r>
    </w:p>
    <w:p w14:paraId="6BD2FB37"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3) мүдделі тұлғалар – құқықтары мен міндеттері Заңда қозғалатын және орталық және (немесе) жергілікті атқарушы органдардың пікірі бойынша олардың функцияларын бәсекелес ортаға беру мәселелері бойынша жәрдем көрсете алатын кәсіпкерлік субъектілері мен олардың бірлестіктері, өзін-өзі реттейтін және үкіметтік емес ұйымдар;</w:t>
      </w:r>
    </w:p>
    <w:p w14:paraId="17FC5968"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lastRenderedPageBreak/>
        <w:t>      4) оңтайландыру – орталық және (немесе) жергілікті атқарушы органдардың штат санын қысқартуға, шығыстарын қысқартуға және (немесе) қайта бөлуге бағытталған, оның ішінде функцияларын бәсекелес ортаға беруге байланысты шаралар кешені;</w:t>
      </w:r>
    </w:p>
    <w:p w14:paraId="46FE97F7"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5) функцияларды пайдаланушылар – жеке және заңды тұлғалар.</w:t>
      </w:r>
    </w:p>
    <w:p w14:paraId="3018A683"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3. Орталық және (немесе) жергілікті атқарушы органдардың функциялары нарық дайын болған жағдайда бәсекелес ортаға жыл сайынғы негізде Орталық және (немесе) жергілікті атқарушы органдардың функцияларын бәсекелес ортаға беру мәселелері жөніндегі комиссияның (бұдан әрі – Комиссия) шешімі негізінде мынадай жағдайларда беріледі:</w:t>
      </w:r>
    </w:p>
    <w:p w14:paraId="3CB8C9E1"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1) Қазақстан Республикасы Президентiнің, Қазақстан Республикасының Премьер-Министрі немесе оның орынбасарласының тиісті тапсырмасы;</w:t>
      </w:r>
    </w:p>
    <w:p w14:paraId="182591DC"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2) мемлекеттік органның бірінші басшысының қолдаухаты.</w:t>
      </w:r>
    </w:p>
    <w:p w14:paraId="74596595"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4. Орталық және (немесе) жергілікті атқарушы органдардың функцияларын бәсекелес ортаға беру:</w:t>
      </w:r>
    </w:p>
    <w:p w14:paraId="249AFBF8"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1) аутсорсинг;</w:t>
      </w:r>
    </w:p>
    <w:p w14:paraId="68C10FDD"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2) мемлекеттік тапсырма;</w:t>
      </w:r>
    </w:p>
    <w:p w14:paraId="518A8905"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3) мемлекеттік әлеуметтік тапсырыс;</w:t>
      </w:r>
    </w:p>
    <w:p w14:paraId="4AB768B2"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4) пайдаланушылар есебінен беру;</w:t>
      </w:r>
    </w:p>
    <w:p w14:paraId="7938535F"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5) міндетті мүшелікке (қатысуға) негізделген өзін-өзі реттеуді енгізу арқылы жүзеге асырылады.</w:t>
      </w:r>
    </w:p>
    <w:p w14:paraId="00E35422" w14:textId="0C6D6D96"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xml:space="preserve">       Орталық және (немесе) жергілікті атқарушы органдардың функциялары аутсорсинг, мемлекеттік тапсырма және мемлекеттік әлеуметтік тапсырыс арқылы ішінара берілген кезде, осы </w:t>
      </w:r>
      <w:r w:rsidRPr="0003451A">
        <w:rPr>
          <w:rFonts w:ascii="Times New Roman" w:eastAsia="Times New Roman" w:hAnsi="Times New Roman" w:cs="Times New Roman"/>
          <w:color w:val="000000"/>
          <w:spacing w:val="2"/>
          <w:sz w:val="32"/>
          <w:szCs w:val="32"/>
          <w:lang w:val="kk-KZ" w:eastAsia="ru-RU"/>
        </w:rPr>
        <w:lastRenderedPageBreak/>
        <w:t>функциялар олардың құзыретінен алып тасталмайды. жүзеге асыру арқылы берілетін функциялары ішінара беруге жатады.</w:t>
      </w:r>
    </w:p>
    <w:p w14:paraId="2C1F5021" w14:textId="2BE6F462"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Орталық және (немесе) жергілікті атқарушы органдардың функцияларын аутсорсинг арқылы бәсекелес ортаға беру Қазақстан Республикасының мемлекеттік сатып алу туралы заңнамасына сәйкес жүзеге асырылады.</w:t>
      </w:r>
    </w:p>
    <w:p w14:paraId="4851C92C" w14:textId="7932F54D"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Орталық және (немесе) жергілікті атқарушы органдардың функциялары Қазақстан Республикасының бюджеттік заңнамасымен белгіленген мемлекеттік тапсырманы әзірлеу және орындау тәртібіне сәйкес мемлекеттік тапсырма арқылы бәсекелес ортаға беріледі.</w:t>
      </w:r>
    </w:p>
    <w:p w14:paraId="049F7165" w14:textId="2E9E1EDB"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Орталық және (немесе) жергілікті атқарушы органдардың функцияларын мемлекеттік әлеуметтік тапсырыс арқылы бәсекелес ортаға беру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заңнамасына сәйкес жүзеге асырылады.</w:t>
      </w:r>
    </w:p>
    <w:p w14:paraId="73CDE7BC" w14:textId="7DC904BA"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Орталық және (немесе) жергілікті атқарушы органдардың функциялары орталық және (немесе) жергілікті атқарушы органдардың құзыретінен функцияларды алып тастау арқылы, аутсорсинг, мемлекеттік тапсырма және мемлекеттік әлеуметтік тапсырыс арқылы берілетіндерді қоспағанда, бәсекелес ортаға беріледі және пайдаланушылар есебінен жүзеге асырылады.</w:t>
      </w:r>
    </w:p>
    <w:p w14:paraId="3D401268" w14:textId="0A2A662A"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Орталық және (немесе) жергілікті атқарушы органдардың функцияларын кәсіпкерлік немесе кәсіптік қызмет саласында міндетті мүшелікке (қатысуға) негізделген өзін-өзі реттейтін ұйымдарға беру өзін-өзі реттейтін ұйымдардың дайындығы расталғаннан кейін қамтамасыз етіледі.</w:t>
      </w:r>
    </w:p>
    <w:p w14:paraId="5E0EE40A"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xml:space="preserve">      Міндетті мүшелікке (қатысуға) негізделген өзін-өзі реттейтін ұйымдардың орталық және (немесе) жергілікті атқарушы органдардың функцияларын жүзеге асыруға дайындығы орталық және (немесе) жергілікті атқарушы органдардың функцияларын пайдаланушылар, орындаушылар және мемлекет үшін пайда мен </w:t>
      </w:r>
      <w:r w:rsidRPr="0003451A">
        <w:rPr>
          <w:rFonts w:ascii="Times New Roman" w:eastAsia="Times New Roman" w:hAnsi="Times New Roman" w:cs="Times New Roman"/>
          <w:color w:val="000000"/>
          <w:spacing w:val="2"/>
          <w:sz w:val="32"/>
          <w:szCs w:val="32"/>
          <w:lang w:val="kk-KZ" w:eastAsia="ru-RU"/>
        </w:rPr>
        <w:lastRenderedPageBreak/>
        <w:t>шығынды айқындау мақсатында реттеушілік әсерге талдау жүргізу арқылы қамтамасыз етіледі.</w:t>
      </w:r>
    </w:p>
    <w:p w14:paraId="12ACC717" w14:textId="0B5153BA"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Бәсекелес ортаға беруге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функцияларын және оларды беру мемлекет мүдделеріне залал келтіруі мүмкін өзге де функцияларды қоспағанда, орталық және (немесе) жергілікті атқарушы органдардың функциялары қаралады.</w:t>
      </w:r>
    </w:p>
    <w:p w14:paraId="074ACD35" w14:textId="10C28D20"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1E1E1E"/>
          <w:sz w:val="32"/>
          <w:szCs w:val="32"/>
          <w:lang w:val="kk-KZ" w:eastAsia="ru-RU"/>
        </w:rPr>
        <w:t>Орталық және (немесе) жергілікті атқарушы органдардың функцияларын бәсекелес ортаға беру тәртібі</w:t>
      </w:r>
    </w:p>
    <w:p w14:paraId="5BAF1962" w14:textId="1E90BDE8"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Орталық және (немесе) жергілікті атқарушы органдар функцияларды бәсекелес ортаға беру үшін орталық және (немесе) жергілікті атқарушы органның функцияларын бәсекелес ортаға беру жөніндегі жұмыс жоспарын бекітеді, сондай-ақ Қазақстан Республикасының Ұлттық кәсіпкерлер палатасының қатысуымен:</w:t>
      </w:r>
    </w:p>
    <w:p w14:paraId="676DA81B" w14:textId="5EAE3656" w:rsidR="0003451A" w:rsidRPr="0003451A" w:rsidRDefault="0003451A" w:rsidP="0003451A">
      <w:pPr>
        <w:shd w:val="clear" w:color="auto" w:fill="FFFFFF"/>
        <w:spacing w:after="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Кодекстің </w:t>
      </w:r>
      <w:hyperlink r:id="rId5" w:anchor="z308" w:history="1">
        <w:r w:rsidRPr="0003451A">
          <w:rPr>
            <w:rFonts w:ascii="Times New Roman" w:eastAsia="Times New Roman" w:hAnsi="Times New Roman" w:cs="Times New Roman"/>
            <w:color w:val="073A5E"/>
            <w:spacing w:val="2"/>
            <w:sz w:val="32"/>
            <w:szCs w:val="32"/>
            <w:u w:val="single"/>
            <w:lang w:val="kk-KZ" w:eastAsia="ru-RU"/>
          </w:rPr>
          <w:t>56-бабы</w:t>
        </w:r>
      </w:hyperlink>
      <w:r w:rsidRPr="0003451A">
        <w:rPr>
          <w:rFonts w:ascii="Times New Roman" w:eastAsia="Times New Roman" w:hAnsi="Times New Roman" w:cs="Times New Roman"/>
          <w:color w:val="000000"/>
          <w:spacing w:val="2"/>
          <w:sz w:val="32"/>
          <w:szCs w:val="32"/>
          <w:lang w:val="kk-KZ" w:eastAsia="ru-RU"/>
        </w:rPr>
        <w:t> 5) тармақшасына сәйкес уәкілетті орган бекітетін Орталық және (немесе) жергілікті атқарушы органдардың функцияларын бәсекелес ортаға беру үшін іріктеу әдістемесіне (бұдан әрі – Әдістеме) сәйкес орталық және (немесе) жергілікті атқарушы органдардың функцияларын бәсекелес ортаға беруге іріктеу жүргізеді;</w:t>
      </w:r>
    </w:p>
    <w:p w14:paraId="74D6F609" w14:textId="091A4CE2" w:rsidR="0003451A" w:rsidRPr="0003451A" w:rsidRDefault="0003451A" w:rsidP="0003451A">
      <w:pPr>
        <w:shd w:val="clear" w:color="auto" w:fill="FFFFFF"/>
        <w:spacing w:after="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Кодекстің </w:t>
      </w:r>
      <w:hyperlink r:id="rId6" w:anchor="z308" w:history="1">
        <w:r w:rsidRPr="0003451A">
          <w:rPr>
            <w:rFonts w:ascii="Times New Roman" w:eastAsia="Times New Roman" w:hAnsi="Times New Roman" w:cs="Times New Roman"/>
            <w:color w:val="073A5E"/>
            <w:spacing w:val="2"/>
            <w:sz w:val="32"/>
            <w:szCs w:val="32"/>
            <w:u w:val="single"/>
            <w:lang w:val="kk-KZ" w:eastAsia="ru-RU"/>
          </w:rPr>
          <w:t>56-бабы</w:t>
        </w:r>
      </w:hyperlink>
      <w:r w:rsidRPr="0003451A">
        <w:rPr>
          <w:rFonts w:ascii="Times New Roman" w:eastAsia="Times New Roman" w:hAnsi="Times New Roman" w:cs="Times New Roman"/>
          <w:color w:val="000000"/>
          <w:spacing w:val="2"/>
          <w:sz w:val="32"/>
          <w:szCs w:val="32"/>
          <w:lang w:val="kk-KZ" w:eastAsia="ru-RU"/>
        </w:rPr>
        <w:t> 7) тармақшасына сәйкес уәкілетті орган бекітетін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әдістемесіне (бұдан әрі – НДТ әдістемесі) сәйкес нарықтың дайын болуына талдау жүргізеді;</w:t>
      </w:r>
    </w:p>
    <w:p w14:paraId="75A9BC7D" w14:textId="2CDDE779" w:rsidR="0003451A" w:rsidRPr="0003451A" w:rsidRDefault="0003451A" w:rsidP="0003451A">
      <w:pPr>
        <w:shd w:val="clear" w:color="auto" w:fill="FFFFFF"/>
        <w:spacing w:after="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xml:space="preserve">       Функцияларды іріктеу қорытындылары бойынша орталық және (немесе) жергілікті атқарушы орган бәсекелес ортаға беру үшін ұсынылатын функцияларының тізбесін (бұдан әрі – </w:t>
      </w:r>
      <w:r w:rsidRPr="0003451A">
        <w:rPr>
          <w:rFonts w:ascii="Times New Roman" w:eastAsia="Times New Roman" w:hAnsi="Times New Roman" w:cs="Times New Roman"/>
          <w:color w:val="000000"/>
          <w:spacing w:val="2"/>
          <w:sz w:val="32"/>
          <w:szCs w:val="32"/>
          <w:lang w:val="kk-KZ" w:eastAsia="ru-RU"/>
        </w:rPr>
        <w:lastRenderedPageBreak/>
        <w:t>функциялардың тізбесі) қалыптастырады және Қазақстан Республикасы Ұлттық экономика министрінің 2017 жылғы 27 ақпандағы № 84 </w:t>
      </w:r>
      <w:r w:rsidRPr="0003451A">
        <w:rPr>
          <w:rFonts w:ascii="Times New Roman" w:eastAsia="Times New Roman" w:hAnsi="Times New Roman" w:cs="Times New Roman"/>
          <w:color w:val="000000"/>
          <w:spacing w:val="2"/>
          <w:sz w:val="32"/>
          <w:szCs w:val="32"/>
          <w:lang w:eastAsia="ru-RU"/>
        </w:rPr>
        <w:fldChar w:fldCharType="begin"/>
      </w:r>
      <w:r w:rsidRPr="0003451A">
        <w:rPr>
          <w:rFonts w:ascii="Times New Roman" w:eastAsia="Times New Roman" w:hAnsi="Times New Roman" w:cs="Times New Roman"/>
          <w:color w:val="000000"/>
          <w:spacing w:val="2"/>
          <w:sz w:val="32"/>
          <w:szCs w:val="32"/>
          <w:lang w:val="kk-KZ" w:eastAsia="ru-RU"/>
        </w:rPr>
        <w:instrText xml:space="preserve"> HYPERLINK "https://adilet.zan.kz/kaz/docs/V1700014941" \l "z534" </w:instrText>
      </w:r>
      <w:r w:rsidRPr="0003451A">
        <w:rPr>
          <w:rFonts w:ascii="Times New Roman" w:eastAsia="Times New Roman" w:hAnsi="Times New Roman" w:cs="Times New Roman"/>
          <w:color w:val="000000"/>
          <w:spacing w:val="2"/>
          <w:sz w:val="32"/>
          <w:szCs w:val="32"/>
          <w:lang w:eastAsia="ru-RU"/>
        </w:rPr>
        <w:fldChar w:fldCharType="separate"/>
      </w:r>
      <w:r w:rsidRPr="0003451A">
        <w:rPr>
          <w:rFonts w:ascii="Times New Roman" w:eastAsia="Times New Roman" w:hAnsi="Times New Roman" w:cs="Times New Roman"/>
          <w:color w:val="073A5E"/>
          <w:spacing w:val="2"/>
          <w:sz w:val="32"/>
          <w:szCs w:val="32"/>
          <w:u w:val="single"/>
          <w:lang w:val="kk-KZ" w:eastAsia="ru-RU"/>
        </w:rPr>
        <w:t>бұйрығымен</w:t>
      </w:r>
      <w:r w:rsidRPr="0003451A">
        <w:rPr>
          <w:rFonts w:ascii="Times New Roman" w:eastAsia="Times New Roman" w:hAnsi="Times New Roman" w:cs="Times New Roman"/>
          <w:color w:val="000000"/>
          <w:spacing w:val="2"/>
          <w:sz w:val="32"/>
          <w:szCs w:val="32"/>
          <w:lang w:eastAsia="ru-RU"/>
        </w:rPr>
        <w:fldChar w:fldCharType="end"/>
      </w:r>
      <w:r w:rsidRPr="0003451A">
        <w:rPr>
          <w:rFonts w:ascii="Times New Roman" w:eastAsia="Times New Roman" w:hAnsi="Times New Roman" w:cs="Times New Roman"/>
          <w:color w:val="000000"/>
          <w:spacing w:val="2"/>
          <w:sz w:val="32"/>
          <w:szCs w:val="32"/>
          <w:lang w:val="kk-KZ" w:eastAsia="ru-RU"/>
        </w:rPr>
        <w:t> бекітілген Мемлекеттік органдардың қызметіне салалық (ведомстволық) функционалдық шолулар жүргізу жөніндегі әдістемеге (нормативтік құқықтық актілерді мемлекеттік тіркеу Тізілімінде № 14941 болып тіркелген) 21-қосымшаға сәйкес нысан бойынша әрбір функция бойынша паспорт (бұдан әрі – функция паспорты) толтырады.</w:t>
      </w:r>
    </w:p>
    <w:p w14:paraId="0BB1061E" w14:textId="217E98AB" w:rsidR="0003451A" w:rsidRPr="0003451A" w:rsidRDefault="0003451A" w:rsidP="0003451A">
      <w:pPr>
        <w:shd w:val="clear" w:color="auto" w:fill="FFFFFF"/>
        <w:spacing w:after="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Функциялардың паспорттарын толтыру кезінде Кодекстің </w:t>
      </w:r>
      <w:r w:rsidRPr="0003451A">
        <w:rPr>
          <w:rFonts w:ascii="Times New Roman" w:eastAsia="Times New Roman" w:hAnsi="Times New Roman" w:cs="Times New Roman"/>
          <w:color w:val="000000"/>
          <w:spacing w:val="2"/>
          <w:sz w:val="32"/>
          <w:szCs w:val="32"/>
          <w:lang w:eastAsia="ru-RU"/>
        </w:rPr>
        <w:fldChar w:fldCharType="begin"/>
      </w:r>
      <w:r w:rsidRPr="0003451A">
        <w:rPr>
          <w:rFonts w:ascii="Times New Roman" w:eastAsia="Times New Roman" w:hAnsi="Times New Roman" w:cs="Times New Roman"/>
          <w:color w:val="000000"/>
          <w:spacing w:val="2"/>
          <w:sz w:val="32"/>
          <w:szCs w:val="32"/>
          <w:lang w:val="kk-KZ" w:eastAsia="ru-RU"/>
        </w:rPr>
        <w:instrText xml:space="preserve"> HYPERLINK "https://adilet.zan.kz/kaz/docs/K2000000350" \l "z308" </w:instrText>
      </w:r>
      <w:r w:rsidRPr="0003451A">
        <w:rPr>
          <w:rFonts w:ascii="Times New Roman" w:eastAsia="Times New Roman" w:hAnsi="Times New Roman" w:cs="Times New Roman"/>
          <w:color w:val="000000"/>
          <w:spacing w:val="2"/>
          <w:sz w:val="32"/>
          <w:szCs w:val="32"/>
          <w:lang w:eastAsia="ru-RU"/>
        </w:rPr>
        <w:fldChar w:fldCharType="separate"/>
      </w:r>
      <w:r w:rsidRPr="0003451A">
        <w:rPr>
          <w:rFonts w:ascii="Times New Roman" w:eastAsia="Times New Roman" w:hAnsi="Times New Roman" w:cs="Times New Roman"/>
          <w:color w:val="073A5E"/>
          <w:spacing w:val="2"/>
          <w:sz w:val="32"/>
          <w:szCs w:val="32"/>
          <w:u w:val="single"/>
          <w:lang w:val="kk-KZ" w:eastAsia="ru-RU"/>
        </w:rPr>
        <w:t>56-бабының</w:t>
      </w:r>
      <w:r w:rsidRPr="0003451A">
        <w:rPr>
          <w:rFonts w:ascii="Times New Roman" w:eastAsia="Times New Roman" w:hAnsi="Times New Roman" w:cs="Times New Roman"/>
          <w:color w:val="000000"/>
          <w:spacing w:val="2"/>
          <w:sz w:val="32"/>
          <w:szCs w:val="32"/>
          <w:lang w:eastAsia="ru-RU"/>
        </w:rPr>
        <w:fldChar w:fldCharType="end"/>
      </w:r>
      <w:r w:rsidRPr="0003451A">
        <w:rPr>
          <w:rFonts w:ascii="Times New Roman" w:eastAsia="Times New Roman" w:hAnsi="Times New Roman" w:cs="Times New Roman"/>
          <w:color w:val="000000"/>
          <w:spacing w:val="2"/>
          <w:sz w:val="32"/>
          <w:szCs w:val="32"/>
          <w:lang w:val="kk-KZ" w:eastAsia="ru-RU"/>
        </w:rPr>
        <w:t> 6) тармақшасына сәйкес уәкілетті орган бекітетін Орталық және (немесе) жергілікті атқарушы органдардың бәсекелес ортаға беру үшін ұсынылатын функциясының құнын айқындау әдістемесіне (бұдан әрі – Функцияның құнын айқындау әдістемесі) сәйкес осы функцияның құны анықталады.</w:t>
      </w:r>
    </w:p>
    <w:p w14:paraId="2144665F" w14:textId="47491955"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Бәсекелес ортаға беруге ұсынылатын функциялардың тізбесі мен паспорттары жыл сайын оныншы ақпаннан кешіктірілмей уәкілетті органның қарауына жолданады.</w:t>
      </w:r>
    </w:p>
    <w:p w14:paraId="58180A33" w14:textId="0490B75B"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Уәкілетті орган ағымдағы жылдың оныншы ақпанына дейін жолданған функциялардың тізбесі мен функциялардың паспорттары келіп түскен күннен бастап он жұмыс күні ішінде функцияларды бәсекелес ортаға берудің орындылығы тұрғысы бойынша мүдделі мемлекеттік органдармен жұмыс консультацияларын жүргізеді және қажет болған жағдайда орталық және (немесе) жергілікті атқарушы органдардан қосымша ақпарат сұрайды.</w:t>
      </w:r>
    </w:p>
    <w:p w14:paraId="2D4C2F81" w14:textId="7FF68CAC"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Жүргізілген жұмыс консультациялардың нәтижелері бойынша уәкілетті орган ұсынымдар әзірлейді және функциялардың тізбесі мен функциялар паспортын пысықтау үшін орталық және (немесе) жергілікті атқарушы органға жібереді.</w:t>
      </w:r>
    </w:p>
    <w:p w14:paraId="5EC72DB2" w14:textId="73503544"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Уәкілетті органның ұсынымдарын алған кезден бастап орталық және (немесе) жергілікті атқарушы орган он жұмыс күні ішінде функциялардың тізбесі мен функциялар паспортын пысықтап, оларды уәкілетті органға қайта жібереді.</w:t>
      </w:r>
    </w:p>
    <w:p w14:paraId="1A30EA98" w14:textId="78B79829"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xml:space="preserve">       Уәкілетті орган мен "Атамекен" Қазақстан Республикасының Ұлттық кәсіпкерлер палатасы функциялардың тізбесі мен </w:t>
      </w:r>
      <w:r w:rsidRPr="0003451A">
        <w:rPr>
          <w:rFonts w:ascii="Times New Roman" w:eastAsia="Times New Roman" w:hAnsi="Times New Roman" w:cs="Times New Roman"/>
          <w:color w:val="000000"/>
          <w:spacing w:val="2"/>
          <w:sz w:val="32"/>
          <w:szCs w:val="32"/>
          <w:lang w:val="kk-KZ" w:eastAsia="ru-RU"/>
        </w:rPr>
        <w:lastRenderedPageBreak/>
        <w:t>функциялар паспортын ресми хат түрінде келіскеннен кейін орталық және (немесе) жергілікті атқарушы орган НДТ әдістемесіне сәйкес нарықтың дайын болуына талдау жүргізуді бастайды.</w:t>
      </w:r>
    </w:p>
    <w:p w14:paraId="61A49665" w14:textId="61979F62"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Нарықтың дайын болуына талдау рәсімі аяқталғаннан кейін орталық және (немесе) жергілікті атқарушы орган уәкілетті органға барлық құжаттарды, оның ішінде нарықтың дайын болуына талдауға сәйкес келтірілген функциялардың тізбесі мен функциялар паспорттарын Комиссия қарауына шығару үшін жолдайды.</w:t>
      </w:r>
    </w:p>
    <w:p w14:paraId="022A7DFB" w14:textId="7E8C82DF"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Уәкілетті орган осы Қағидаларға қосымшаға сәйкес нысан бойынша бәсекелес ортаға беруге ұсынылатын функциялардың тізбесі бойынша қорытындыны дайындайды және құжаттарды Комиссияның қарауына шығарады.</w:t>
      </w:r>
    </w:p>
    <w:p w14:paraId="332FBF21" w14:textId="4C0B15F9"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Комиссия бәсекелес ортаға берілетін мемлекеттік функциялардың функциялар тізбесін Қазақстан Республикасының заңнамасына сәйкестігін тексереді, сондай-ақ:</w:t>
      </w:r>
    </w:p>
    <w:p w14:paraId="49C430A1"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1) мемлекеттік функциялардың бәсекелес ортаға берудің орындылығы;</w:t>
      </w:r>
    </w:p>
    <w:p w14:paraId="068A6097"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2) мемлекеттік органдардың жекелеген функцияларын орындау үшін жұмсалатын республикалық немесе жергілікті бюджеттің шығыстарын оңтайландыру;</w:t>
      </w:r>
    </w:p>
    <w:p w14:paraId="05A83B01"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3) мемлекеттік органдардың жекелеген функцияларын берген жағдайда болжамды шығыстар;</w:t>
      </w:r>
    </w:p>
    <w:p w14:paraId="21EC470B"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4) мемлекеттік функцияларды бәсекелес ортаға беруді жүзеге асыру жолын айқындау бойынша мәселелерді қарастырады.</w:t>
      </w:r>
    </w:p>
    <w:p w14:paraId="006E34E3" w14:textId="383208D2"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Мемлекеттік функцияларды бәсекелес ортаға беру мәселесін қарау нәтижелері бойынша Комиссия:</w:t>
      </w:r>
    </w:p>
    <w:p w14:paraId="1EEF8B4F"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03451A">
        <w:rPr>
          <w:rFonts w:ascii="Times New Roman" w:eastAsia="Times New Roman" w:hAnsi="Times New Roman" w:cs="Times New Roman"/>
          <w:color w:val="000000"/>
          <w:spacing w:val="2"/>
          <w:sz w:val="32"/>
          <w:szCs w:val="32"/>
          <w:lang w:val="kk-KZ" w:eastAsia="ru-RU"/>
        </w:rPr>
        <w:t>      1) беру жолын көрсете отырып, мемлекеттік функцияларды бәсекелес ортаға беру;</w:t>
      </w:r>
    </w:p>
    <w:p w14:paraId="66C01AEF"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03451A">
        <w:rPr>
          <w:rFonts w:ascii="Times New Roman" w:eastAsia="Times New Roman" w:hAnsi="Times New Roman" w:cs="Times New Roman"/>
          <w:color w:val="000000"/>
          <w:spacing w:val="2"/>
          <w:sz w:val="32"/>
          <w:szCs w:val="32"/>
          <w:lang w:val="kk-KZ" w:eastAsia="ru-RU"/>
        </w:rPr>
        <w:lastRenderedPageBreak/>
        <w:t xml:space="preserve">      </w:t>
      </w:r>
      <w:r w:rsidRPr="0003451A">
        <w:rPr>
          <w:rFonts w:ascii="Times New Roman" w:eastAsia="Times New Roman" w:hAnsi="Times New Roman" w:cs="Times New Roman"/>
          <w:color w:val="000000"/>
          <w:spacing w:val="2"/>
          <w:sz w:val="32"/>
          <w:szCs w:val="32"/>
          <w:lang w:eastAsia="ru-RU"/>
        </w:rPr>
        <w:t xml:space="preserve">2) </w:t>
      </w:r>
      <w:proofErr w:type="spellStart"/>
      <w:r w:rsidRPr="0003451A">
        <w:rPr>
          <w:rFonts w:ascii="Times New Roman" w:eastAsia="Times New Roman" w:hAnsi="Times New Roman" w:cs="Times New Roman"/>
          <w:color w:val="000000"/>
          <w:spacing w:val="2"/>
          <w:sz w:val="32"/>
          <w:szCs w:val="32"/>
          <w:lang w:eastAsia="ru-RU"/>
        </w:rPr>
        <w:t>мемлекеттік</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функцияларды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бәсекелес</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ортаға</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беруден</w:t>
      </w:r>
      <w:proofErr w:type="spellEnd"/>
      <w:r w:rsidRPr="0003451A">
        <w:rPr>
          <w:rFonts w:ascii="Times New Roman" w:eastAsia="Times New Roman" w:hAnsi="Times New Roman" w:cs="Times New Roman"/>
          <w:color w:val="000000"/>
          <w:spacing w:val="2"/>
          <w:sz w:val="32"/>
          <w:szCs w:val="32"/>
          <w:lang w:eastAsia="ru-RU"/>
        </w:rPr>
        <w:t xml:space="preserve"> бас </w:t>
      </w:r>
      <w:proofErr w:type="spellStart"/>
      <w:r w:rsidRPr="0003451A">
        <w:rPr>
          <w:rFonts w:ascii="Times New Roman" w:eastAsia="Times New Roman" w:hAnsi="Times New Roman" w:cs="Times New Roman"/>
          <w:color w:val="000000"/>
          <w:spacing w:val="2"/>
          <w:sz w:val="32"/>
          <w:szCs w:val="32"/>
          <w:lang w:eastAsia="ru-RU"/>
        </w:rPr>
        <w:t>тарту</w:t>
      </w:r>
      <w:proofErr w:type="spellEnd"/>
      <w:r w:rsidRPr="0003451A">
        <w:rPr>
          <w:rFonts w:ascii="Times New Roman" w:eastAsia="Times New Roman" w:hAnsi="Times New Roman" w:cs="Times New Roman"/>
          <w:color w:val="000000"/>
          <w:spacing w:val="2"/>
          <w:sz w:val="32"/>
          <w:szCs w:val="32"/>
          <w:lang w:eastAsia="ru-RU"/>
        </w:rPr>
        <w:t>;</w:t>
      </w:r>
    </w:p>
    <w:p w14:paraId="72D621DE" w14:textId="77777777"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03451A">
        <w:rPr>
          <w:rFonts w:ascii="Times New Roman" w:eastAsia="Times New Roman" w:hAnsi="Times New Roman" w:cs="Times New Roman"/>
          <w:color w:val="000000"/>
          <w:spacing w:val="2"/>
          <w:sz w:val="32"/>
          <w:szCs w:val="32"/>
          <w:lang w:eastAsia="ru-RU"/>
        </w:rPr>
        <w:t xml:space="preserve">      3) </w:t>
      </w:r>
      <w:proofErr w:type="spellStart"/>
      <w:r w:rsidRPr="0003451A">
        <w:rPr>
          <w:rFonts w:ascii="Times New Roman" w:eastAsia="Times New Roman" w:hAnsi="Times New Roman" w:cs="Times New Roman"/>
          <w:color w:val="000000"/>
          <w:spacing w:val="2"/>
          <w:sz w:val="32"/>
          <w:szCs w:val="32"/>
          <w:lang w:eastAsia="ru-RU"/>
        </w:rPr>
        <w:t>бәсекелес</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ортаға</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берілетін</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мемлекеттік</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функциялардың</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тізбесін</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пысықтау</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ұсынымы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туралы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шешім</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шығарады</w:t>
      </w:r>
      <w:proofErr w:type="spellEnd"/>
      <w:r w:rsidRPr="0003451A">
        <w:rPr>
          <w:rFonts w:ascii="Times New Roman" w:eastAsia="Times New Roman" w:hAnsi="Times New Roman" w:cs="Times New Roman"/>
          <w:color w:val="000000"/>
          <w:spacing w:val="2"/>
          <w:sz w:val="32"/>
          <w:szCs w:val="32"/>
          <w:lang w:eastAsia="ru-RU"/>
        </w:rPr>
        <w:t>.</w:t>
      </w:r>
    </w:p>
    <w:p w14:paraId="1BDE3E7B" w14:textId="026B7A2C"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Егер</w:t>
      </w:r>
      <w:proofErr w:type="spellEnd"/>
      <w:r w:rsidRPr="0003451A">
        <w:rPr>
          <w:rFonts w:ascii="Times New Roman" w:eastAsia="Times New Roman" w:hAnsi="Times New Roman" w:cs="Times New Roman"/>
          <w:color w:val="000000"/>
          <w:spacing w:val="2"/>
          <w:sz w:val="32"/>
          <w:szCs w:val="32"/>
          <w:lang w:eastAsia="ru-RU"/>
        </w:rPr>
        <w:t xml:space="preserve"> Комиссия </w:t>
      </w:r>
      <w:proofErr w:type="spellStart"/>
      <w:r w:rsidRPr="0003451A">
        <w:rPr>
          <w:rFonts w:ascii="Times New Roman" w:eastAsia="Times New Roman" w:hAnsi="Times New Roman" w:cs="Times New Roman"/>
          <w:color w:val="000000"/>
          <w:spacing w:val="2"/>
          <w:sz w:val="32"/>
          <w:szCs w:val="32"/>
          <w:lang w:eastAsia="ru-RU"/>
        </w:rPr>
        <w:t>мемлекеттік</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функцияларды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бәсекелес</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ортаға</w:t>
      </w:r>
      <w:proofErr w:type="spellEnd"/>
      <w:r w:rsidRPr="0003451A">
        <w:rPr>
          <w:rFonts w:ascii="Times New Roman" w:eastAsia="Times New Roman" w:hAnsi="Times New Roman" w:cs="Times New Roman"/>
          <w:color w:val="000000"/>
          <w:spacing w:val="2"/>
          <w:sz w:val="32"/>
          <w:szCs w:val="32"/>
          <w:lang w:eastAsia="ru-RU"/>
        </w:rPr>
        <w:t xml:space="preserve"> беру </w:t>
      </w:r>
      <w:proofErr w:type="spellStart"/>
      <w:r w:rsidRPr="0003451A">
        <w:rPr>
          <w:rFonts w:ascii="Times New Roman" w:eastAsia="Times New Roman" w:hAnsi="Times New Roman" w:cs="Times New Roman"/>
          <w:color w:val="000000"/>
          <w:spacing w:val="2"/>
          <w:sz w:val="32"/>
          <w:szCs w:val="32"/>
          <w:lang w:eastAsia="ru-RU"/>
        </w:rPr>
        <w:t>ұсынымы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туралы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шешім</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қабылдаған</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жағдайда</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орталық</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және</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немесе</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жергілікті</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атқарушы</w:t>
      </w:r>
      <w:proofErr w:type="spellEnd"/>
      <w:r w:rsidRPr="0003451A">
        <w:rPr>
          <w:rFonts w:ascii="Times New Roman" w:eastAsia="Times New Roman" w:hAnsi="Times New Roman" w:cs="Times New Roman"/>
          <w:color w:val="000000"/>
          <w:spacing w:val="2"/>
          <w:sz w:val="32"/>
          <w:szCs w:val="32"/>
          <w:lang w:eastAsia="ru-RU"/>
        </w:rPr>
        <w:t xml:space="preserve"> орган осы </w:t>
      </w:r>
      <w:proofErr w:type="spellStart"/>
      <w:r w:rsidRPr="0003451A">
        <w:rPr>
          <w:rFonts w:ascii="Times New Roman" w:eastAsia="Times New Roman" w:hAnsi="Times New Roman" w:cs="Times New Roman"/>
          <w:color w:val="000000"/>
          <w:spacing w:val="2"/>
          <w:sz w:val="32"/>
          <w:szCs w:val="32"/>
          <w:lang w:eastAsia="ru-RU"/>
        </w:rPr>
        <w:t>Қағидалардың</w:t>
      </w:r>
      <w:proofErr w:type="spellEnd"/>
      <w:r w:rsidRPr="0003451A">
        <w:rPr>
          <w:rFonts w:ascii="Times New Roman" w:eastAsia="Times New Roman" w:hAnsi="Times New Roman" w:cs="Times New Roman"/>
          <w:color w:val="000000"/>
          <w:spacing w:val="2"/>
          <w:sz w:val="32"/>
          <w:szCs w:val="32"/>
          <w:lang w:eastAsia="ru-RU"/>
        </w:rPr>
        <w:t xml:space="preserve"> 4-тармағында </w:t>
      </w:r>
      <w:proofErr w:type="spellStart"/>
      <w:r w:rsidRPr="0003451A">
        <w:rPr>
          <w:rFonts w:ascii="Times New Roman" w:eastAsia="Times New Roman" w:hAnsi="Times New Roman" w:cs="Times New Roman"/>
          <w:color w:val="000000"/>
          <w:spacing w:val="2"/>
          <w:sz w:val="32"/>
          <w:szCs w:val="32"/>
          <w:lang w:eastAsia="ru-RU"/>
        </w:rPr>
        <w:t>көрсетілген</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функцияларды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бәсекелес</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ортаға</w:t>
      </w:r>
      <w:proofErr w:type="spellEnd"/>
      <w:r w:rsidRPr="0003451A">
        <w:rPr>
          <w:rFonts w:ascii="Times New Roman" w:eastAsia="Times New Roman" w:hAnsi="Times New Roman" w:cs="Times New Roman"/>
          <w:color w:val="000000"/>
          <w:spacing w:val="2"/>
          <w:sz w:val="32"/>
          <w:szCs w:val="32"/>
          <w:lang w:eastAsia="ru-RU"/>
        </w:rPr>
        <w:t xml:space="preserve"> беру </w:t>
      </w:r>
      <w:proofErr w:type="spellStart"/>
      <w:r w:rsidRPr="0003451A">
        <w:rPr>
          <w:rFonts w:ascii="Times New Roman" w:eastAsia="Times New Roman" w:hAnsi="Times New Roman" w:cs="Times New Roman"/>
          <w:color w:val="000000"/>
          <w:spacing w:val="2"/>
          <w:sz w:val="32"/>
          <w:szCs w:val="32"/>
          <w:lang w:eastAsia="ru-RU"/>
        </w:rPr>
        <w:t>жолдарына</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байланысты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шараларды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қабылдайды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сондай-ақ</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тиісті</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құқықтық</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актілердің</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жобаларын</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әзірлейді</w:t>
      </w:r>
      <w:proofErr w:type="spellEnd"/>
      <w:r w:rsidRPr="0003451A">
        <w:rPr>
          <w:rFonts w:ascii="Times New Roman" w:eastAsia="Times New Roman" w:hAnsi="Times New Roman" w:cs="Times New Roman"/>
          <w:color w:val="000000"/>
          <w:spacing w:val="2"/>
          <w:sz w:val="32"/>
          <w:szCs w:val="32"/>
          <w:lang w:eastAsia="ru-RU"/>
        </w:rPr>
        <w:t>.</w:t>
      </w:r>
    </w:p>
    <w:p w14:paraId="380FBFD6" w14:textId="6BF24A45"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Егер</w:t>
      </w:r>
      <w:proofErr w:type="spellEnd"/>
      <w:r w:rsidRPr="0003451A">
        <w:rPr>
          <w:rFonts w:ascii="Times New Roman" w:eastAsia="Times New Roman" w:hAnsi="Times New Roman" w:cs="Times New Roman"/>
          <w:color w:val="000000"/>
          <w:spacing w:val="2"/>
          <w:sz w:val="32"/>
          <w:szCs w:val="32"/>
          <w:lang w:eastAsia="ru-RU"/>
        </w:rPr>
        <w:t xml:space="preserve"> Комиссия </w:t>
      </w:r>
      <w:proofErr w:type="spellStart"/>
      <w:r w:rsidRPr="0003451A">
        <w:rPr>
          <w:rFonts w:ascii="Times New Roman" w:eastAsia="Times New Roman" w:hAnsi="Times New Roman" w:cs="Times New Roman"/>
          <w:color w:val="000000"/>
          <w:spacing w:val="2"/>
          <w:sz w:val="32"/>
          <w:szCs w:val="32"/>
          <w:lang w:eastAsia="ru-RU"/>
        </w:rPr>
        <w:t>мемлекеттік</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функцияларды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бәсекелес</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ортаға</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беруден</w:t>
      </w:r>
      <w:proofErr w:type="spellEnd"/>
      <w:r w:rsidRPr="0003451A">
        <w:rPr>
          <w:rFonts w:ascii="Times New Roman" w:eastAsia="Times New Roman" w:hAnsi="Times New Roman" w:cs="Times New Roman"/>
          <w:color w:val="000000"/>
          <w:spacing w:val="2"/>
          <w:sz w:val="32"/>
          <w:szCs w:val="32"/>
          <w:lang w:eastAsia="ru-RU"/>
        </w:rPr>
        <w:t xml:space="preserve"> бас </w:t>
      </w:r>
      <w:proofErr w:type="spellStart"/>
      <w:r w:rsidRPr="0003451A">
        <w:rPr>
          <w:rFonts w:ascii="Times New Roman" w:eastAsia="Times New Roman" w:hAnsi="Times New Roman" w:cs="Times New Roman"/>
          <w:color w:val="000000"/>
          <w:spacing w:val="2"/>
          <w:sz w:val="32"/>
          <w:szCs w:val="32"/>
          <w:lang w:eastAsia="ru-RU"/>
        </w:rPr>
        <w:t>тарту</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ұсынымы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туралы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шешім</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қабылдаған</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жағдайда</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Комиссиямен</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қаралған</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мемлекеттік</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функциялардың</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функциялар</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тізбесі</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бәсекелес</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ортаға</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беруге</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жатпайды</w:t>
      </w:r>
      <w:proofErr w:type="spellEnd"/>
      <w:r w:rsidRPr="0003451A">
        <w:rPr>
          <w:rFonts w:ascii="Times New Roman" w:eastAsia="Times New Roman" w:hAnsi="Times New Roman" w:cs="Times New Roman"/>
          <w:color w:val="000000"/>
          <w:spacing w:val="2"/>
          <w:sz w:val="32"/>
          <w:szCs w:val="32"/>
          <w:lang w:eastAsia="ru-RU"/>
        </w:rPr>
        <w:t>.</w:t>
      </w:r>
    </w:p>
    <w:p w14:paraId="4F3F55B3" w14:textId="35EE6B8C"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Егер</w:t>
      </w:r>
      <w:proofErr w:type="spellEnd"/>
      <w:r w:rsidRPr="0003451A">
        <w:rPr>
          <w:rFonts w:ascii="Times New Roman" w:eastAsia="Times New Roman" w:hAnsi="Times New Roman" w:cs="Times New Roman"/>
          <w:color w:val="000000"/>
          <w:spacing w:val="2"/>
          <w:sz w:val="32"/>
          <w:szCs w:val="32"/>
          <w:lang w:eastAsia="ru-RU"/>
        </w:rPr>
        <w:t xml:space="preserve"> Комиссия </w:t>
      </w:r>
      <w:proofErr w:type="spellStart"/>
      <w:r w:rsidRPr="0003451A">
        <w:rPr>
          <w:rFonts w:ascii="Times New Roman" w:eastAsia="Times New Roman" w:hAnsi="Times New Roman" w:cs="Times New Roman"/>
          <w:color w:val="000000"/>
          <w:spacing w:val="2"/>
          <w:sz w:val="32"/>
          <w:szCs w:val="32"/>
          <w:lang w:eastAsia="ru-RU"/>
        </w:rPr>
        <w:t>бәсекелес</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ортаға</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берілетін</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мемлекеттік</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функциялардың</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функциялар</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тізбесін</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пысықтау</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ұсынымы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туралы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шешім</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қабылдаған</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жағдайда</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орталық</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және</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немесе</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жергілікті</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атқарушы</w:t>
      </w:r>
      <w:proofErr w:type="spellEnd"/>
      <w:r w:rsidRPr="0003451A">
        <w:rPr>
          <w:rFonts w:ascii="Times New Roman" w:eastAsia="Times New Roman" w:hAnsi="Times New Roman" w:cs="Times New Roman"/>
          <w:color w:val="000000"/>
          <w:spacing w:val="2"/>
          <w:sz w:val="32"/>
          <w:szCs w:val="32"/>
          <w:lang w:eastAsia="ru-RU"/>
        </w:rPr>
        <w:t xml:space="preserve"> орган оны </w:t>
      </w:r>
      <w:proofErr w:type="spellStart"/>
      <w:r w:rsidRPr="0003451A">
        <w:rPr>
          <w:rFonts w:ascii="Times New Roman" w:eastAsia="Times New Roman" w:hAnsi="Times New Roman" w:cs="Times New Roman"/>
          <w:color w:val="000000"/>
          <w:spacing w:val="2"/>
          <w:sz w:val="32"/>
          <w:szCs w:val="32"/>
          <w:lang w:eastAsia="ru-RU"/>
        </w:rPr>
        <w:t>пысықтайды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және</w:t>
      </w:r>
      <w:proofErr w:type="spellEnd"/>
      <w:r w:rsidRPr="0003451A">
        <w:rPr>
          <w:rFonts w:ascii="Times New Roman" w:eastAsia="Times New Roman" w:hAnsi="Times New Roman" w:cs="Times New Roman"/>
          <w:color w:val="000000"/>
          <w:spacing w:val="2"/>
          <w:sz w:val="32"/>
          <w:szCs w:val="32"/>
          <w:lang w:eastAsia="ru-RU"/>
        </w:rPr>
        <w:t xml:space="preserve"> осы </w:t>
      </w:r>
      <w:proofErr w:type="spellStart"/>
      <w:r w:rsidRPr="0003451A">
        <w:rPr>
          <w:rFonts w:ascii="Times New Roman" w:eastAsia="Times New Roman" w:hAnsi="Times New Roman" w:cs="Times New Roman"/>
          <w:color w:val="000000"/>
          <w:spacing w:val="2"/>
          <w:sz w:val="32"/>
          <w:szCs w:val="32"/>
          <w:lang w:eastAsia="ru-RU"/>
        </w:rPr>
        <w:t>Қағидалардың</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ережелеріне</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сәйкес</w:t>
      </w:r>
      <w:proofErr w:type="spellEnd"/>
      <w:r w:rsidRPr="0003451A">
        <w:rPr>
          <w:rFonts w:ascii="Times New Roman" w:eastAsia="Times New Roman" w:hAnsi="Times New Roman" w:cs="Times New Roman"/>
          <w:color w:val="000000"/>
          <w:spacing w:val="2"/>
          <w:sz w:val="32"/>
          <w:szCs w:val="32"/>
          <w:lang w:eastAsia="ru-RU"/>
        </w:rPr>
        <w:t xml:space="preserve"> оны </w:t>
      </w:r>
      <w:proofErr w:type="spellStart"/>
      <w:r w:rsidRPr="0003451A">
        <w:rPr>
          <w:rFonts w:ascii="Times New Roman" w:eastAsia="Times New Roman" w:hAnsi="Times New Roman" w:cs="Times New Roman"/>
          <w:color w:val="000000"/>
          <w:spacing w:val="2"/>
          <w:sz w:val="32"/>
          <w:szCs w:val="32"/>
          <w:lang w:eastAsia="ru-RU"/>
        </w:rPr>
        <w:t>Комиссияның</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қарауына</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қайта</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ұсыну</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бойынша</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шаралар</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қабылдайды</w:t>
      </w:r>
      <w:proofErr w:type="spellEnd"/>
      <w:r w:rsidRPr="0003451A">
        <w:rPr>
          <w:rFonts w:ascii="Times New Roman" w:eastAsia="Times New Roman" w:hAnsi="Times New Roman" w:cs="Times New Roman"/>
          <w:color w:val="000000"/>
          <w:spacing w:val="2"/>
          <w:sz w:val="32"/>
          <w:szCs w:val="32"/>
          <w:lang w:eastAsia="ru-RU"/>
        </w:rPr>
        <w:t>.</w:t>
      </w:r>
    </w:p>
    <w:p w14:paraId="4BC78F84" w14:textId="5D626B6A" w:rsidR="0003451A" w:rsidRPr="0003451A" w:rsidRDefault="0003451A" w:rsidP="0003451A">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Орталық</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және</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немесе</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жергілікті</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атқарушы</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органдардың</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функцияларын</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бәсекелес</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ортаға</w:t>
      </w:r>
      <w:proofErr w:type="spellEnd"/>
      <w:r w:rsidRPr="0003451A">
        <w:rPr>
          <w:rFonts w:ascii="Times New Roman" w:eastAsia="Times New Roman" w:hAnsi="Times New Roman" w:cs="Times New Roman"/>
          <w:color w:val="000000"/>
          <w:spacing w:val="2"/>
          <w:sz w:val="32"/>
          <w:szCs w:val="32"/>
          <w:lang w:eastAsia="ru-RU"/>
        </w:rPr>
        <w:t xml:space="preserve"> беру </w:t>
      </w:r>
      <w:proofErr w:type="spellStart"/>
      <w:r w:rsidRPr="0003451A">
        <w:rPr>
          <w:rFonts w:ascii="Times New Roman" w:eastAsia="Times New Roman" w:hAnsi="Times New Roman" w:cs="Times New Roman"/>
          <w:color w:val="000000"/>
          <w:spacing w:val="2"/>
          <w:sz w:val="32"/>
          <w:szCs w:val="32"/>
          <w:lang w:eastAsia="ru-RU"/>
        </w:rPr>
        <w:t>кезінде</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орталық</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және</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немесе</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жергілікті</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атқарушы</w:t>
      </w:r>
      <w:proofErr w:type="spellEnd"/>
      <w:r w:rsidRPr="0003451A">
        <w:rPr>
          <w:rFonts w:ascii="Times New Roman" w:eastAsia="Times New Roman" w:hAnsi="Times New Roman" w:cs="Times New Roman"/>
          <w:color w:val="000000"/>
          <w:spacing w:val="2"/>
          <w:sz w:val="32"/>
          <w:szCs w:val="32"/>
          <w:lang w:eastAsia="ru-RU"/>
        </w:rPr>
        <w:t xml:space="preserve"> орган </w:t>
      </w:r>
      <w:proofErr w:type="spellStart"/>
      <w:r w:rsidRPr="0003451A">
        <w:rPr>
          <w:rFonts w:ascii="Times New Roman" w:eastAsia="Times New Roman" w:hAnsi="Times New Roman" w:cs="Times New Roman"/>
          <w:color w:val="000000"/>
          <w:spacing w:val="2"/>
          <w:sz w:val="32"/>
          <w:szCs w:val="32"/>
          <w:lang w:eastAsia="ru-RU"/>
        </w:rPr>
        <w:t>Функцияның</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құнын</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анықтау</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әдістемесіне</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сәйкес</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оңтайландыру</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тұрғысынан</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есептеулерге</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негізделген</w:t>
      </w:r>
      <w:proofErr w:type="spellEnd"/>
      <w:r w:rsidRPr="0003451A">
        <w:rPr>
          <w:rFonts w:ascii="Times New Roman" w:eastAsia="Times New Roman" w:hAnsi="Times New Roman" w:cs="Times New Roman"/>
          <w:color w:val="000000"/>
          <w:spacing w:val="2"/>
          <w:sz w:val="32"/>
          <w:szCs w:val="32"/>
          <w:lang w:eastAsia="ru-RU"/>
        </w:rPr>
        <w:t xml:space="preserve"> бюджет </w:t>
      </w:r>
      <w:proofErr w:type="spellStart"/>
      <w:r w:rsidRPr="0003451A">
        <w:rPr>
          <w:rFonts w:ascii="Times New Roman" w:eastAsia="Times New Roman" w:hAnsi="Times New Roman" w:cs="Times New Roman"/>
          <w:color w:val="000000"/>
          <w:spacing w:val="2"/>
          <w:sz w:val="32"/>
          <w:szCs w:val="32"/>
          <w:lang w:eastAsia="ru-RU"/>
        </w:rPr>
        <w:t>қаражатына</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оңтайландыру</w:t>
      </w:r>
      <w:proofErr w:type="spellEnd"/>
      <w:r w:rsidRPr="0003451A">
        <w:rPr>
          <w:rFonts w:ascii="Times New Roman" w:eastAsia="Times New Roman" w:hAnsi="Times New Roman" w:cs="Times New Roman"/>
          <w:color w:val="000000"/>
          <w:spacing w:val="2"/>
          <w:sz w:val="32"/>
          <w:szCs w:val="32"/>
          <w:lang w:eastAsia="ru-RU"/>
        </w:rPr>
        <w:t xml:space="preserve"> </w:t>
      </w:r>
      <w:proofErr w:type="spellStart"/>
      <w:r w:rsidRPr="0003451A">
        <w:rPr>
          <w:rFonts w:ascii="Times New Roman" w:eastAsia="Times New Roman" w:hAnsi="Times New Roman" w:cs="Times New Roman"/>
          <w:color w:val="000000"/>
          <w:spacing w:val="2"/>
          <w:sz w:val="32"/>
          <w:szCs w:val="32"/>
          <w:lang w:eastAsia="ru-RU"/>
        </w:rPr>
        <w:t>жүргізеді</w:t>
      </w:r>
      <w:proofErr w:type="spellEnd"/>
      <w:r w:rsidRPr="0003451A">
        <w:rPr>
          <w:rFonts w:ascii="Times New Roman" w:eastAsia="Times New Roman" w:hAnsi="Times New Roman" w:cs="Times New Roman"/>
          <w:color w:val="000000"/>
          <w:spacing w:val="2"/>
          <w:sz w:val="32"/>
          <w:szCs w:val="32"/>
          <w:lang w:eastAsia="ru-RU"/>
        </w:rPr>
        <w:t>.</w:t>
      </w:r>
    </w:p>
    <w:p w14:paraId="12EB1CA0" w14:textId="400AC00A" w:rsidR="003F255A" w:rsidRPr="0003451A" w:rsidRDefault="00364E12" w:rsidP="003F255A">
      <w:pPr>
        <w:tabs>
          <w:tab w:val="left" w:pos="2565"/>
        </w:tabs>
        <w:rPr>
          <w:rFonts w:ascii="Times New Roman" w:hAnsi="Times New Roman" w:cs="Times New Roman"/>
          <w:b/>
          <w:bCs/>
          <w:sz w:val="32"/>
          <w:szCs w:val="32"/>
          <w:lang w:val="kk-KZ"/>
        </w:rPr>
      </w:pPr>
      <w:r w:rsidRPr="0003451A">
        <w:rPr>
          <w:rFonts w:ascii="Times New Roman" w:hAnsi="Times New Roman" w:cs="Times New Roman"/>
          <w:sz w:val="32"/>
          <w:szCs w:val="32"/>
          <w:lang w:val="kk-KZ"/>
        </w:rPr>
        <w:tab/>
      </w:r>
      <w:bookmarkEnd w:id="0"/>
      <w:r w:rsidR="003F255A" w:rsidRPr="0003451A">
        <w:rPr>
          <w:rFonts w:ascii="Times New Roman" w:hAnsi="Times New Roman" w:cs="Times New Roman"/>
          <w:sz w:val="32"/>
          <w:szCs w:val="32"/>
          <w:lang w:val="kk-KZ"/>
        </w:rPr>
        <w:tab/>
      </w:r>
      <w:r w:rsidR="003F255A" w:rsidRPr="0003451A">
        <w:rPr>
          <w:rFonts w:ascii="Times New Roman" w:hAnsi="Times New Roman" w:cs="Times New Roman"/>
          <w:b/>
          <w:bCs/>
          <w:sz w:val="32"/>
          <w:szCs w:val="32"/>
          <w:lang w:val="kk-KZ"/>
        </w:rPr>
        <w:t>Негізгі    әдебиеттер:</w:t>
      </w:r>
    </w:p>
    <w:p w14:paraId="60B5DA6C" w14:textId="77777777" w:rsidR="003F255A" w:rsidRPr="0003451A" w:rsidRDefault="003F255A" w:rsidP="003F255A">
      <w:pPr>
        <w:pBdr>
          <w:top w:val="nil"/>
          <w:left w:val="nil"/>
          <w:bottom w:val="nil"/>
          <w:right w:val="nil"/>
          <w:between w:val="nil"/>
        </w:pBdr>
        <w:spacing w:after="0"/>
        <w:rPr>
          <w:rFonts w:ascii="Times New Roman" w:eastAsia="Times New Roman" w:hAnsi="Times New Roman" w:cs="Times New Roman"/>
          <w:color w:val="000000" w:themeColor="text1"/>
          <w:kern w:val="36"/>
          <w:sz w:val="32"/>
          <w:szCs w:val="32"/>
          <w:lang w:val="kk-KZ" w:eastAsia="ru-RU"/>
        </w:rPr>
      </w:pPr>
      <w:r w:rsidRPr="0003451A">
        <w:rPr>
          <w:rFonts w:ascii="Times New Roman" w:hAnsi="Times New Roman" w:cs="Times New Roman"/>
          <w:sz w:val="32"/>
          <w:szCs w:val="32"/>
          <w:lang w:val="kk-KZ"/>
        </w:rPr>
        <w:tab/>
      </w:r>
    </w:p>
    <w:p w14:paraId="3B895932" w14:textId="3324D98B" w:rsidR="003F255A" w:rsidRPr="0003451A" w:rsidRDefault="003F255A" w:rsidP="003F255A">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32"/>
          <w:szCs w:val="32"/>
          <w:lang w:val="kk-KZ"/>
        </w:rPr>
      </w:pPr>
      <w:r w:rsidRPr="0003451A">
        <w:rPr>
          <w:rFonts w:ascii="Times New Roman" w:hAnsi="Times New Roman" w:cs="Times New Roman"/>
          <w:color w:val="000000" w:themeColor="text1"/>
          <w:sz w:val="32"/>
          <w:szCs w:val="32"/>
          <w:lang w:val="kk-KZ"/>
        </w:rPr>
        <w:t xml:space="preserve">Қасым-Жомарт Тоқаев </w:t>
      </w:r>
      <w:r w:rsidRPr="0003451A">
        <w:rPr>
          <w:rFonts w:ascii="Times New Roman" w:eastAsiaTheme="minorEastAsia" w:hAnsi="Times New Roman" w:cs="Times New Roman"/>
          <w:color w:val="000000" w:themeColor="text1"/>
          <w:sz w:val="32"/>
          <w:szCs w:val="32"/>
          <w:lang w:val="kk-KZ" w:eastAsia="ru-RU"/>
        </w:rPr>
        <w:t>Жаңа  Қазақстан жаңару мен жаңғыру жолы -Нұр-Сұлтан, 2022 ж. 16 наурыз</w:t>
      </w:r>
    </w:p>
    <w:p w14:paraId="1F2FA596" w14:textId="77777777" w:rsidR="003F255A" w:rsidRPr="0003451A" w:rsidRDefault="003F255A" w:rsidP="003F255A">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32"/>
          <w:szCs w:val="32"/>
          <w:lang w:val="kk-KZ"/>
        </w:rPr>
      </w:pPr>
      <w:r w:rsidRPr="0003451A">
        <w:rPr>
          <w:rFonts w:ascii="Times New Roman" w:eastAsia="Calibri" w:hAnsi="Times New Roman" w:cs="Times New Roman"/>
          <w:color w:val="000000" w:themeColor="text1"/>
          <w:sz w:val="32"/>
          <w:szCs w:val="32"/>
          <w:lang w:val="kk-KZ" w:eastAsia="ru-RU"/>
        </w:rPr>
        <w:t>Қазақстан Республикасының Конститутциясы-Астана: Елорда, 2008-56 б.</w:t>
      </w:r>
    </w:p>
    <w:p w14:paraId="01F03DD8" w14:textId="77777777" w:rsidR="003F255A" w:rsidRPr="0003451A" w:rsidRDefault="003F255A" w:rsidP="003F255A">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32"/>
          <w:szCs w:val="32"/>
          <w:u w:val="single"/>
          <w:lang w:val="kk-KZ"/>
        </w:rPr>
      </w:pPr>
      <w:r w:rsidRPr="0003451A">
        <w:rPr>
          <w:rFonts w:ascii="Times New Roman" w:eastAsiaTheme="minorEastAsia" w:hAnsi="Times New Roman" w:cs="Times New Roman"/>
          <w:color w:val="000000" w:themeColor="text1"/>
          <w:sz w:val="32"/>
          <w:szCs w:val="32"/>
          <w:lang w:val="kk-KZ" w:eastAsia="ru-RU"/>
        </w:rPr>
        <w:t xml:space="preserve">Қазақстан Республикасын индустриялық-инновациялық дамытудың 2020 – 2025 жылдарға арналған тұжырымдамасы. </w:t>
      </w:r>
      <w:r w:rsidRPr="0003451A">
        <w:rPr>
          <w:rFonts w:ascii="Times New Roman" w:eastAsia="Times New Roman" w:hAnsi="Times New Roman" w:cs="Times New Roman"/>
          <w:color w:val="000000" w:themeColor="text1"/>
          <w:spacing w:val="2"/>
          <w:sz w:val="32"/>
          <w:szCs w:val="32"/>
          <w:lang w:val="kk-KZ" w:eastAsia="kk-KZ"/>
        </w:rPr>
        <w:lastRenderedPageBreak/>
        <w:t xml:space="preserve">Қазақстан Республикасы Үкіметінің 2018 жылғы 20 желтоқсандағы № 846 қаулысы. </w:t>
      </w:r>
      <w:hyperlink r:id="rId7" w:history="1">
        <w:r w:rsidRPr="0003451A">
          <w:rPr>
            <w:rFonts w:ascii="Times New Roman" w:eastAsia="Times New Roman" w:hAnsi="Times New Roman" w:cs="Times New Roman"/>
            <w:color w:val="000000" w:themeColor="text1"/>
            <w:spacing w:val="2"/>
            <w:sz w:val="32"/>
            <w:szCs w:val="32"/>
            <w:u w:val="single"/>
            <w:lang w:val="kk-KZ" w:eastAsia="kk-KZ"/>
          </w:rPr>
          <w:t>www.adilet.zan.kz</w:t>
        </w:r>
      </w:hyperlink>
    </w:p>
    <w:p w14:paraId="78812C7B" w14:textId="77777777" w:rsidR="003F255A" w:rsidRPr="0003451A" w:rsidRDefault="003F255A" w:rsidP="003F255A">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32"/>
          <w:szCs w:val="32"/>
          <w:u w:val="single"/>
          <w:lang w:val="kk-KZ" w:eastAsia="ru-RU"/>
        </w:rPr>
      </w:pPr>
      <w:r w:rsidRPr="0003451A">
        <w:rPr>
          <w:rFonts w:ascii="Times New Roman" w:eastAsia="Times New Roman" w:hAnsi="Times New Roman" w:cs="Times New Roman"/>
          <w:color w:val="000000" w:themeColor="text1"/>
          <w:spacing w:val="2"/>
          <w:sz w:val="32"/>
          <w:szCs w:val="32"/>
          <w:lang w:val="kk-KZ" w:eastAsia="kk-KZ"/>
        </w:rPr>
        <w:t>Қазақстан Республикасының тұрақты дамуының 2007-2024 жж. арналған тұжырымдамасы</w:t>
      </w:r>
      <w:r w:rsidRPr="0003451A">
        <w:rPr>
          <w:rFonts w:ascii="Times New Roman" w:eastAsiaTheme="minorEastAsia" w:hAnsi="Times New Roman" w:cs="Times New Roman"/>
          <w:color w:val="000000" w:themeColor="text1"/>
          <w:sz w:val="32"/>
          <w:szCs w:val="32"/>
          <w:lang w:val="kk-KZ" w:eastAsia="ru-RU"/>
        </w:rPr>
        <w:t>//</w:t>
      </w:r>
      <w:r w:rsidRPr="0003451A">
        <w:rPr>
          <w:rFonts w:ascii="Times New Roman" w:eastAsia="Times New Roman" w:hAnsi="Times New Roman" w:cs="Times New Roman"/>
          <w:color w:val="000000" w:themeColor="text1"/>
          <w:spacing w:val="2"/>
          <w:sz w:val="32"/>
          <w:szCs w:val="32"/>
          <w:lang w:val="kk-KZ" w:eastAsia="kk-KZ"/>
        </w:rPr>
        <w:t>Қазақстан Республикасы Үкіметінің 2018 жылғы 14 қараша № 216 Жарлығы</w:t>
      </w:r>
    </w:p>
    <w:p w14:paraId="0E94608D" w14:textId="77777777" w:rsidR="003F255A" w:rsidRPr="0003451A" w:rsidRDefault="003F255A" w:rsidP="003F255A">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32"/>
          <w:szCs w:val="32"/>
          <w:lang w:val="kk-KZ"/>
        </w:rPr>
      </w:pPr>
      <w:r w:rsidRPr="0003451A">
        <w:rPr>
          <w:rFonts w:ascii="Times New Roman" w:hAnsi="Times New Roman" w:cs="Times New Roman"/>
          <w:color w:val="000000" w:themeColor="text1"/>
          <w:sz w:val="32"/>
          <w:szCs w:val="32"/>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6D48C0FC" w14:textId="77777777" w:rsidR="003F255A" w:rsidRPr="0003451A" w:rsidRDefault="003F255A" w:rsidP="003F255A">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32"/>
          <w:szCs w:val="32"/>
          <w:lang w:val="kk-KZ"/>
        </w:rPr>
      </w:pPr>
      <w:r w:rsidRPr="0003451A">
        <w:rPr>
          <w:rFonts w:ascii="Times New Roman" w:hAnsi="Times New Roman" w:cs="Times New Roman"/>
          <w:color w:val="000000" w:themeColor="text1"/>
          <w:sz w:val="32"/>
          <w:szCs w:val="32"/>
          <w:lang w:val="kk-KZ"/>
        </w:rPr>
        <w:t>Мемлекеттік қызмет туралы Заңы//Қазақстан Республикасы Президентінің 2015 жылғы 23қарашадағы  №416 -V ҚРЗ</w:t>
      </w:r>
    </w:p>
    <w:p w14:paraId="1B20737E" w14:textId="77777777" w:rsidR="003F255A" w:rsidRPr="0003451A" w:rsidRDefault="003F255A" w:rsidP="003F255A">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32"/>
          <w:szCs w:val="32"/>
          <w:lang w:val="kk-KZ"/>
        </w:rPr>
      </w:pPr>
      <w:r w:rsidRPr="0003451A">
        <w:rPr>
          <w:rFonts w:ascii="Times New Roman" w:hAnsi="Times New Roman" w:cs="Times New Roman"/>
          <w:color w:val="000000" w:themeColor="text1"/>
          <w:sz w:val="32"/>
          <w:szCs w:val="32"/>
          <w:lang w:val="kk-KZ"/>
        </w:rPr>
        <w:t>Қазақстан Республикасының сыбайлас жемқорлыққа қарсы саясатының 2022-2026 жылдарға арналған тұжыры                                       мдамасы// ҚР Президентінің 2022 жылғы 2 ақпандағы №802 Жарлығы</w:t>
      </w:r>
    </w:p>
    <w:p w14:paraId="46FB6AA3" w14:textId="77777777" w:rsidR="003F255A" w:rsidRPr="0003451A" w:rsidRDefault="003F255A" w:rsidP="003F255A">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32"/>
          <w:szCs w:val="32"/>
          <w:lang w:val="kk-KZ"/>
        </w:rPr>
      </w:pPr>
      <w:r w:rsidRPr="0003451A">
        <w:rPr>
          <w:rFonts w:ascii="Times New Roman" w:hAnsi="Times New Roman" w:cs="Times New Roman"/>
          <w:color w:val="000000" w:themeColor="text1"/>
          <w:sz w:val="32"/>
          <w:szCs w:val="32"/>
          <w:lang w:val="kk-KZ"/>
        </w:rPr>
        <w:t xml:space="preserve">Мемлекеттік сатып алуды жүзеге  асыру қағидалары// ҚР Қаржы министрлігінің 2015 жылғы 11 желтоқсандағы №648 бұйрығы   </w:t>
      </w:r>
    </w:p>
    <w:p w14:paraId="3636BC18" w14:textId="77777777" w:rsidR="003F255A" w:rsidRPr="0003451A" w:rsidRDefault="003F255A" w:rsidP="003F255A">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32"/>
          <w:szCs w:val="32"/>
          <w:lang w:val="kk-KZ"/>
        </w:rPr>
      </w:pPr>
      <w:r w:rsidRPr="0003451A">
        <w:rPr>
          <w:rFonts w:ascii="Times New Roman" w:hAnsi="Times New Roman" w:cs="Times New Roman"/>
          <w:color w:val="000000" w:themeColor="text1"/>
          <w:sz w:val="32"/>
          <w:szCs w:val="32"/>
          <w:lang w:val="kk-KZ"/>
        </w:rPr>
        <w:t>Мемлекеттік сатып алу туралы ҚР заңы// ҚР  Заңы 2015 жылғы 4 желтоқсан №434</w:t>
      </w:r>
    </w:p>
    <w:p w14:paraId="6CDAA621" w14:textId="77777777" w:rsidR="003F255A" w:rsidRPr="0003451A" w:rsidRDefault="003F255A" w:rsidP="003F255A">
      <w:pPr>
        <w:tabs>
          <w:tab w:val="left" w:pos="0"/>
          <w:tab w:val="left" w:pos="39"/>
        </w:tabs>
        <w:autoSpaceDE w:val="0"/>
        <w:autoSpaceDN w:val="0"/>
        <w:adjustRightInd w:val="0"/>
        <w:spacing w:after="0" w:line="240" w:lineRule="auto"/>
        <w:rPr>
          <w:rFonts w:ascii="Times New Roman" w:eastAsiaTheme="minorEastAsia" w:hAnsi="Times New Roman" w:cs="Times New Roman"/>
          <w:sz w:val="32"/>
          <w:szCs w:val="32"/>
          <w:lang w:val="kk-KZ" w:eastAsia="ru-RU"/>
        </w:rPr>
      </w:pPr>
      <w:r w:rsidRPr="0003451A">
        <w:rPr>
          <w:rFonts w:ascii="Times New Roman" w:eastAsia="Calibri" w:hAnsi="Times New Roman" w:cs="Times New Roman"/>
          <w:bCs/>
          <w:color w:val="000000" w:themeColor="text1"/>
          <w:sz w:val="32"/>
          <w:szCs w:val="32"/>
          <w:lang w:val="kk-KZ"/>
        </w:rPr>
        <w:t>10.Жатканбаев Е.Б. Государственное регулирование экономики: курс лекций. – Алматы: Қазақ университеті, 2021 – 206 с.</w:t>
      </w:r>
    </w:p>
    <w:p w14:paraId="1B242FC9" w14:textId="77777777" w:rsidR="003F255A" w:rsidRPr="0003451A" w:rsidRDefault="003F255A" w:rsidP="003F255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03451A">
        <w:rPr>
          <w:rFonts w:ascii="Times New Roman" w:eastAsia="Times New Roman" w:hAnsi="Times New Roman" w:cs="Times New Roman"/>
          <w:color w:val="000000" w:themeColor="text1"/>
          <w:spacing w:val="2"/>
          <w:sz w:val="32"/>
          <w:szCs w:val="32"/>
          <w:lang w:val="kk-KZ"/>
        </w:rPr>
        <w:t>11.Жолдыбалина А.С. Сараптамалық талдау орталықтары: заманауи саясат сардарлары-Нұр-Сұлтан, 2019-248 б</w:t>
      </w:r>
    </w:p>
    <w:p w14:paraId="5649E5CB" w14:textId="77777777" w:rsidR="003F255A" w:rsidRPr="0003451A" w:rsidRDefault="003F255A" w:rsidP="003F255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03451A">
        <w:rPr>
          <w:rFonts w:ascii="Times New Roman" w:eastAsia="Times New Roman" w:hAnsi="Times New Roman" w:cs="Times New Roman"/>
          <w:color w:val="000000" w:themeColor="text1"/>
          <w:spacing w:val="2"/>
          <w:sz w:val="32"/>
          <w:szCs w:val="32"/>
          <w:lang w:val="kk-KZ"/>
        </w:rPr>
        <w:t>12. Анастасия Дегтеревская Госзакупки тендеры – М.: ЛитРес, 2021-270 с.</w:t>
      </w:r>
    </w:p>
    <w:p w14:paraId="6C018A4A" w14:textId="77777777" w:rsidR="003F255A" w:rsidRPr="0003451A" w:rsidRDefault="003F255A" w:rsidP="003F255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03451A">
        <w:rPr>
          <w:rFonts w:ascii="Times New Roman" w:eastAsia="Times New Roman" w:hAnsi="Times New Roman" w:cs="Times New Roman"/>
          <w:color w:val="000000" w:themeColor="text1"/>
          <w:spacing w:val="2"/>
          <w:sz w:val="32"/>
          <w:szCs w:val="32"/>
          <w:lang w:val="kk-KZ"/>
        </w:rPr>
        <w:t>13. Вовченко Н.Г., Паршина Е.А., Отришко М.О. Государственные закупки: финансово-правовой анализ-М.: ЛитРес, 2019-123 с.</w:t>
      </w:r>
    </w:p>
    <w:p w14:paraId="12232828" w14:textId="77777777" w:rsidR="003F255A" w:rsidRPr="0003451A" w:rsidRDefault="003F255A" w:rsidP="003F255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03451A">
        <w:rPr>
          <w:rFonts w:ascii="Times New Roman" w:eastAsia="Times New Roman" w:hAnsi="Times New Roman" w:cs="Times New Roman"/>
          <w:color w:val="000000" w:themeColor="text1"/>
          <w:spacing w:val="2"/>
          <w:sz w:val="32"/>
          <w:szCs w:val="32"/>
          <w:lang w:val="kk-KZ"/>
        </w:rPr>
        <w:t>14. Гладилина И.П., Ахмедова О.А. Совершенствование управления закупочной деятельностью в условиях цифровой экономики- М.: КноРус, 2020-75 с.</w:t>
      </w:r>
    </w:p>
    <w:p w14:paraId="69C82FF7" w14:textId="77777777" w:rsidR="003F255A" w:rsidRPr="0003451A" w:rsidRDefault="003F255A" w:rsidP="003F255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03451A">
        <w:rPr>
          <w:rFonts w:ascii="Times New Roman" w:eastAsia="Times New Roman" w:hAnsi="Times New Roman" w:cs="Times New Roman"/>
          <w:color w:val="000000" w:themeColor="text1"/>
          <w:spacing w:val="2"/>
          <w:sz w:val="32"/>
          <w:szCs w:val="32"/>
          <w:lang w:val="kk-KZ"/>
        </w:rPr>
        <w:t>15. Гладилина И.П., Кадыров Н.Н. Современная модель каталогизации обьектов закупочной деятельности государственных и муниципиальных заказчиков -М.: ЛитРес, 2020-115 с.</w:t>
      </w:r>
    </w:p>
    <w:p w14:paraId="3FE501BA" w14:textId="77777777" w:rsidR="003F255A" w:rsidRPr="0003451A" w:rsidRDefault="003F255A" w:rsidP="003F255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03451A">
        <w:rPr>
          <w:rFonts w:ascii="Times New Roman" w:eastAsia="Times New Roman" w:hAnsi="Times New Roman" w:cs="Times New Roman"/>
          <w:color w:val="000000" w:themeColor="text1"/>
          <w:spacing w:val="2"/>
          <w:sz w:val="32"/>
          <w:szCs w:val="32"/>
          <w:lang w:val="kk-KZ"/>
        </w:rPr>
        <w:t>16. Гладилина И.П. Современные стратегии управления закупками. Проблемы и перспективы-М.: ЛитРес, 2021-111 с.</w:t>
      </w:r>
    </w:p>
    <w:p w14:paraId="4F802518" w14:textId="77777777" w:rsidR="003F255A" w:rsidRPr="0003451A" w:rsidRDefault="003F255A" w:rsidP="003F255A">
      <w:pPr>
        <w:autoSpaceDE w:val="0"/>
        <w:autoSpaceDN w:val="0"/>
        <w:adjustRightInd w:val="0"/>
        <w:spacing w:after="0" w:line="240" w:lineRule="auto"/>
        <w:rPr>
          <w:rFonts w:ascii="Times New Roman" w:eastAsia="Times New Roman" w:hAnsi="Times New Roman" w:cs="Times New Roman"/>
          <w:bCs/>
          <w:sz w:val="32"/>
          <w:szCs w:val="32"/>
          <w:lang w:val="kk-KZ" w:eastAsia="ru-RU"/>
        </w:rPr>
      </w:pPr>
      <w:r w:rsidRPr="0003451A">
        <w:rPr>
          <w:rFonts w:ascii="Times New Roman" w:eastAsia="Times New Roman" w:hAnsi="Times New Roman" w:cs="Times New Roman"/>
          <w:color w:val="000000" w:themeColor="text1"/>
          <w:spacing w:val="2"/>
          <w:sz w:val="32"/>
          <w:szCs w:val="32"/>
          <w:lang w:val="kk-KZ"/>
        </w:rPr>
        <w:lastRenderedPageBreak/>
        <w:t xml:space="preserve">17. </w:t>
      </w:r>
      <w:r w:rsidRPr="0003451A">
        <w:rPr>
          <w:rFonts w:ascii="Times New Roman" w:hAnsi="Times New Roman" w:cs="Times New Roman"/>
          <w:sz w:val="32"/>
          <w:szCs w:val="32"/>
          <w:lang w:val="kk-KZ"/>
        </w:rPr>
        <w:t>Максимов А.Г., Еремина А.В., Зороастрова И.В.</w:t>
      </w:r>
      <w:r w:rsidRPr="0003451A">
        <w:rPr>
          <w:rFonts w:ascii="Times New Roman" w:eastAsia="Times New Roman" w:hAnsi="Times New Roman" w:cs="Times New Roman"/>
          <w:bCs/>
          <w:sz w:val="32"/>
          <w:szCs w:val="32"/>
          <w:lang w:val="kk-KZ" w:eastAsia="ru-RU"/>
        </w:rPr>
        <w:t xml:space="preserve"> Эмпирический анализ степеи воздействия особенностей муниципиальных закупок на их исходы-М.: ЛитРес, 2018-18 с.</w:t>
      </w:r>
    </w:p>
    <w:p w14:paraId="021BF279" w14:textId="77777777" w:rsidR="003F255A" w:rsidRPr="0003451A" w:rsidRDefault="003F255A" w:rsidP="003F255A">
      <w:pPr>
        <w:autoSpaceDE w:val="0"/>
        <w:autoSpaceDN w:val="0"/>
        <w:adjustRightInd w:val="0"/>
        <w:spacing w:after="0" w:line="240" w:lineRule="auto"/>
        <w:rPr>
          <w:rFonts w:ascii="Times New Roman" w:eastAsia="Times New Roman" w:hAnsi="Times New Roman" w:cs="Times New Roman"/>
          <w:bCs/>
          <w:sz w:val="32"/>
          <w:szCs w:val="32"/>
          <w:lang w:val="kk-KZ" w:eastAsia="ru-RU"/>
        </w:rPr>
      </w:pPr>
      <w:r w:rsidRPr="0003451A">
        <w:rPr>
          <w:rFonts w:ascii="Times New Roman" w:eastAsia="Times New Roman" w:hAnsi="Times New Roman" w:cs="Times New Roman"/>
          <w:bCs/>
          <w:sz w:val="32"/>
          <w:szCs w:val="32"/>
          <w:lang w:val="kk-KZ" w:eastAsia="ru-RU"/>
        </w:rPr>
        <w:t>18. Масленников В.В., Ляндау Ю.В., Калинина И.А. Методические рекомендации Ценообразование в системе закупок для государственных, муниципиальных и корпоративных нужд -М.: ЛитРес, 2018-126 с.</w:t>
      </w:r>
    </w:p>
    <w:p w14:paraId="0531BCE4" w14:textId="77777777" w:rsidR="003F255A" w:rsidRPr="0003451A" w:rsidRDefault="003F255A" w:rsidP="003F255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03451A">
        <w:rPr>
          <w:rFonts w:ascii="Times New Roman" w:eastAsia="Times New Roman" w:hAnsi="Times New Roman" w:cs="Times New Roman"/>
          <w:color w:val="000000" w:themeColor="text1"/>
          <w:spacing w:val="2"/>
          <w:sz w:val="32"/>
          <w:szCs w:val="32"/>
          <w:lang w:val="kk-KZ"/>
        </w:rPr>
        <w:t>19. Шмелева М.В. Система государственных закпок: методология и реализация-М.: Юстицинформ, 2021-906 с.</w:t>
      </w:r>
    </w:p>
    <w:p w14:paraId="60281B65" w14:textId="77777777" w:rsidR="003F255A" w:rsidRPr="0003451A" w:rsidRDefault="003F255A" w:rsidP="003F255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03451A">
        <w:rPr>
          <w:rFonts w:ascii="Times New Roman" w:eastAsia="Times New Roman" w:hAnsi="Times New Roman" w:cs="Times New Roman"/>
          <w:color w:val="000000" w:themeColor="text1"/>
          <w:spacing w:val="2"/>
          <w:sz w:val="32"/>
          <w:szCs w:val="32"/>
          <w:lang w:val="kk-KZ"/>
        </w:rPr>
        <w:t>20. Федорова И.Ю. Государственные и муниципиальные закупки как инструмент повышения эффективности расходов бюджетов- М.: Дашков и К, 2021-243 с.</w:t>
      </w:r>
    </w:p>
    <w:p w14:paraId="7DAFD4BC" w14:textId="77777777" w:rsidR="003F255A" w:rsidRPr="0003451A" w:rsidRDefault="003F255A" w:rsidP="003F255A">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32"/>
          <w:szCs w:val="32"/>
          <w:lang w:val="kk-KZ"/>
        </w:rPr>
      </w:pPr>
      <w:r w:rsidRPr="0003451A">
        <w:rPr>
          <w:rFonts w:ascii="Times New Roman" w:eastAsia="Times New Roman" w:hAnsi="Times New Roman" w:cs="Times New Roman"/>
          <w:color w:val="000000" w:themeColor="text1"/>
          <w:spacing w:val="2"/>
          <w:sz w:val="32"/>
          <w:szCs w:val="32"/>
          <w:lang w:val="kk-KZ"/>
        </w:rPr>
        <w:t>21. Федорова И Ю., Фрыгин А.В., Седова М.В. Контрактная система: развитие финансового механизма государственных и муниципиальных закупок-М.: ЛитРес, 2021-227 с.</w:t>
      </w:r>
    </w:p>
    <w:p w14:paraId="5D812628" w14:textId="77777777" w:rsidR="003F255A" w:rsidRPr="0003451A" w:rsidRDefault="003F255A" w:rsidP="003F255A">
      <w:pPr>
        <w:pBdr>
          <w:top w:val="nil"/>
          <w:left w:val="nil"/>
          <w:bottom w:val="nil"/>
          <w:right w:val="nil"/>
          <w:between w:val="nil"/>
        </w:pBdr>
        <w:spacing w:after="0"/>
        <w:rPr>
          <w:rFonts w:ascii="Times New Roman" w:eastAsia="Times New Roman" w:hAnsi="Times New Roman" w:cs="Times New Roman"/>
          <w:color w:val="000000" w:themeColor="text1"/>
          <w:kern w:val="36"/>
          <w:sz w:val="32"/>
          <w:szCs w:val="32"/>
          <w:lang w:val="kk-KZ" w:eastAsia="ru-RU"/>
        </w:rPr>
      </w:pPr>
    </w:p>
    <w:p w14:paraId="3EA1C218" w14:textId="77777777" w:rsidR="003F255A" w:rsidRPr="0003451A" w:rsidRDefault="003F255A" w:rsidP="003F255A">
      <w:pPr>
        <w:pBdr>
          <w:top w:val="nil"/>
          <w:left w:val="nil"/>
          <w:bottom w:val="nil"/>
          <w:right w:val="nil"/>
          <w:between w:val="nil"/>
        </w:pBdr>
        <w:spacing w:after="0"/>
        <w:rPr>
          <w:rFonts w:ascii="Times New Roman" w:eastAsia="Times New Roman" w:hAnsi="Times New Roman" w:cs="Times New Roman"/>
          <w:b/>
          <w:bCs/>
          <w:color w:val="000000" w:themeColor="text1"/>
          <w:kern w:val="36"/>
          <w:sz w:val="32"/>
          <w:szCs w:val="32"/>
          <w:lang w:val="kk-KZ" w:eastAsia="ru-RU"/>
        </w:rPr>
      </w:pPr>
      <w:r w:rsidRPr="0003451A">
        <w:rPr>
          <w:rFonts w:ascii="Times New Roman" w:eastAsia="Times New Roman" w:hAnsi="Times New Roman" w:cs="Times New Roman"/>
          <w:b/>
          <w:bCs/>
          <w:color w:val="000000" w:themeColor="text1"/>
          <w:kern w:val="36"/>
          <w:sz w:val="32"/>
          <w:szCs w:val="32"/>
          <w:lang w:val="kk-KZ" w:eastAsia="ru-RU"/>
        </w:rPr>
        <w:t>Ғаламтор ресурстары:</w:t>
      </w:r>
    </w:p>
    <w:p w14:paraId="5E9FEC55" w14:textId="77777777" w:rsidR="003F255A" w:rsidRPr="0003451A" w:rsidRDefault="003F255A" w:rsidP="003F255A">
      <w:pPr>
        <w:spacing w:after="0" w:line="240" w:lineRule="auto"/>
        <w:rPr>
          <w:rFonts w:ascii="Times New Roman" w:eastAsia="Times New Roman" w:hAnsi="Times New Roman" w:cs="Times New Roman"/>
          <w:color w:val="1A0DAB"/>
          <w:sz w:val="32"/>
          <w:szCs w:val="32"/>
          <w:u w:val="single"/>
          <w:shd w:val="clear" w:color="auto" w:fill="FFFFFF"/>
          <w:lang w:val="kk-KZ" w:eastAsia="ru-RU"/>
        </w:rPr>
      </w:pPr>
      <w:r w:rsidRPr="0003451A">
        <w:rPr>
          <w:rFonts w:ascii="Times New Roman" w:eastAsia="Times New Roman" w:hAnsi="Times New Roman" w:cs="Times New Roman"/>
          <w:color w:val="1A0DAB"/>
          <w:sz w:val="32"/>
          <w:szCs w:val="32"/>
          <w:u w:val="single"/>
          <w:shd w:val="clear" w:color="auto" w:fill="FFFFFF"/>
          <w:lang w:val="kk-KZ" w:eastAsia="ru-RU"/>
        </w:rPr>
        <w:fldChar w:fldCharType="begin"/>
      </w:r>
      <w:r w:rsidRPr="0003451A">
        <w:rPr>
          <w:rFonts w:ascii="Times New Roman" w:eastAsia="Times New Roman" w:hAnsi="Times New Roman" w:cs="Times New Roman"/>
          <w:color w:val="1A0DAB"/>
          <w:sz w:val="32"/>
          <w:szCs w:val="32"/>
          <w:u w:val="single"/>
          <w:shd w:val="clear" w:color="auto" w:fill="FFFFFF"/>
          <w:lang w:val="kk-KZ" w:eastAsia="ru-RU"/>
        </w:rPr>
        <w:instrText xml:space="preserve"> HYPERLINK "1. </w:instrText>
      </w:r>
      <w:r w:rsidRPr="0003451A">
        <w:rPr>
          <w:rFonts w:ascii="Times New Roman" w:eastAsia="Times New Roman" w:hAnsi="Times New Roman" w:cs="Times New Roman"/>
          <w:color w:val="1A0DAB"/>
          <w:sz w:val="32"/>
          <w:szCs w:val="32"/>
          <w:u w:val="single"/>
          <w:shd w:val="clear" w:color="auto" w:fill="FFFFFF"/>
          <w:lang w:eastAsia="ru-RU"/>
        </w:rPr>
        <w:instrText>https://www.referat911.ru ›</w:instrText>
      </w:r>
      <w:r w:rsidRPr="0003451A">
        <w:rPr>
          <w:rFonts w:ascii="Times New Roman" w:eastAsia="Times New Roman" w:hAnsi="Times New Roman" w:cs="Times New Roman"/>
          <w:color w:val="1A0DAB"/>
          <w:sz w:val="32"/>
          <w:szCs w:val="32"/>
          <w:u w:val="single"/>
          <w:shd w:val="clear" w:color="auto" w:fill="FFFFFF"/>
          <w:lang w:val="kk-KZ" w:eastAsia="ru-RU"/>
        </w:rPr>
        <w:instrText xml:space="preserve">       </w:instrText>
      </w:r>
    </w:p>
    <w:p w14:paraId="383A5C03" w14:textId="77777777" w:rsidR="003F255A" w:rsidRPr="0003451A" w:rsidRDefault="003F255A" w:rsidP="003F255A">
      <w:pPr>
        <w:spacing w:after="0" w:line="240" w:lineRule="auto"/>
        <w:rPr>
          <w:rFonts w:ascii="Times New Roman" w:eastAsia="Times New Roman" w:hAnsi="Times New Roman" w:cs="Times New Roman"/>
          <w:sz w:val="32"/>
          <w:szCs w:val="32"/>
          <w:shd w:val="clear" w:color="auto" w:fill="FFFFFF"/>
          <w:lang w:val="kk-KZ" w:eastAsia="ru-RU"/>
        </w:rPr>
      </w:pPr>
      <w:r w:rsidRPr="0003451A">
        <w:rPr>
          <w:rFonts w:ascii="Times New Roman" w:eastAsia="Times New Roman" w:hAnsi="Times New Roman" w:cs="Times New Roman"/>
          <w:color w:val="1A0DAB"/>
          <w:sz w:val="32"/>
          <w:szCs w:val="32"/>
          <w:u w:val="single"/>
          <w:shd w:val="clear" w:color="auto" w:fill="FFFFFF"/>
          <w:lang w:val="kk-KZ" w:eastAsia="ru-RU"/>
        </w:rPr>
        <w:instrText xml:space="preserve">" </w:instrText>
      </w:r>
      <w:r w:rsidRPr="0003451A">
        <w:rPr>
          <w:rFonts w:ascii="Times New Roman" w:eastAsia="Times New Roman" w:hAnsi="Times New Roman" w:cs="Times New Roman"/>
          <w:color w:val="1A0DAB"/>
          <w:sz w:val="32"/>
          <w:szCs w:val="32"/>
          <w:u w:val="single"/>
          <w:shd w:val="clear" w:color="auto" w:fill="FFFFFF"/>
          <w:lang w:val="kk-KZ" w:eastAsia="ru-RU"/>
        </w:rPr>
      </w:r>
      <w:r w:rsidRPr="0003451A">
        <w:rPr>
          <w:rFonts w:ascii="Times New Roman" w:eastAsia="Times New Roman" w:hAnsi="Times New Roman" w:cs="Times New Roman"/>
          <w:color w:val="1A0DAB"/>
          <w:sz w:val="32"/>
          <w:szCs w:val="32"/>
          <w:u w:val="single"/>
          <w:shd w:val="clear" w:color="auto" w:fill="FFFFFF"/>
          <w:lang w:val="kk-KZ" w:eastAsia="ru-RU"/>
        </w:rPr>
        <w:fldChar w:fldCharType="separate"/>
      </w:r>
      <w:r w:rsidRPr="0003451A">
        <w:rPr>
          <w:rFonts w:ascii="Times New Roman" w:eastAsia="Times New Roman" w:hAnsi="Times New Roman" w:cs="Times New Roman"/>
          <w:sz w:val="32"/>
          <w:szCs w:val="32"/>
          <w:shd w:val="clear" w:color="auto" w:fill="FFFFFF"/>
          <w:lang w:val="kk-KZ" w:eastAsia="ru-RU"/>
        </w:rPr>
        <w:t xml:space="preserve">1. https://www.referat911.ru ›       </w:t>
      </w:r>
    </w:p>
    <w:p w14:paraId="31E89E7B" w14:textId="77777777" w:rsidR="003F255A" w:rsidRPr="0003451A" w:rsidRDefault="003F255A" w:rsidP="003F255A">
      <w:pPr>
        <w:spacing w:after="0" w:line="240" w:lineRule="auto"/>
        <w:rPr>
          <w:rFonts w:ascii="Times New Roman" w:eastAsia="Times New Roman" w:hAnsi="Times New Roman" w:cs="Times New Roman"/>
          <w:color w:val="000000" w:themeColor="text1"/>
          <w:sz w:val="32"/>
          <w:szCs w:val="32"/>
          <w:shd w:val="clear" w:color="auto" w:fill="FFFFFF"/>
          <w:lang w:val="kk-KZ" w:eastAsia="ru-RU"/>
        </w:rPr>
      </w:pPr>
      <w:r w:rsidRPr="0003451A">
        <w:rPr>
          <w:rFonts w:ascii="Times New Roman" w:eastAsia="Times New Roman" w:hAnsi="Times New Roman" w:cs="Times New Roman"/>
          <w:color w:val="1A0DAB"/>
          <w:sz w:val="32"/>
          <w:szCs w:val="32"/>
          <w:u w:val="single"/>
          <w:shd w:val="clear" w:color="auto" w:fill="FFFFFF"/>
          <w:lang w:val="kk-KZ" w:eastAsia="ru-RU"/>
        </w:rPr>
        <w:fldChar w:fldCharType="end"/>
      </w:r>
      <w:r w:rsidRPr="0003451A">
        <w:rPr>
          <w:rFonts w:ascii="Times New Roman" w:eastAsia="Times New Roman" w:hAnsi="Times New Roman" w:cs="Times New Roman"/>
          <w:color w:val="1A0DAB"/>
          <w:sz w:val="32"/>
          <w:szCs w:val="32"/>
          <w:u w:val="single"/>
          <w:shd w:val="clear" w:color="auto" w:fill="FFFFFF"/>
          <w:lang w:val="kk-KZ" w:eastAsia="ru-RU"/>
        </w:rPr>
        <w:t xml:space="preserve">2. </w:t>
      </w:r>
      <w:hyperlink r:id="rId8" w:history="1">
        <w:r w:rsidRPr="0003451A">
          <w:rPr>
            <w:rFonts w:ascii="Times New Roman" w:eastAsia="Times New Roman" w:hAnsi="Times New Roman" w:cs="Times New Roman"/>
            <w:sz w:val="32"/>
            <w:szCs w:val="32"/>
            <w:shd w:val="clear" w:color="auto" w:fill="FFFFFF"/>
            <w:lang w:val="kk-KZ" w:eastAsia="ru-RU"/>
          </w:rPr>
          <w:t>https://www.goszakup.gov.kz/</w:t>
        </w:r>
      </w:hyperlink>
    </w:p>
    <w:p w14:paraId="4414A1C9" w14:textId="77777777" w:rsidR="003F255A" w:rsidRPr="0003451A" w:rsidRDefault="003F255A" w:rsidP="003F255A">
      <w:pPr>
        <w:spacing w:after="0" w:line="240" w:lineRule="auto"/>
        <w:rPr>
          <w:rFonts w:ascii="Times New Roman" w:hAnsi="Times New Roman" w:cs="Times New Roman"/>
          <w:sz w:val="32"/>
          <w:szCs w:val="32"/>
          <w:lang w:val="kk-KZ"/>
        </w:rPr>
      </w:pPr>
      <w:r w:rsidRPr="0003451A">
        <w:rPr>
          <w:rFonts w:ascii="Times New Roman" w:eastAsia="Times New Roman" w:hAnsi="Times New Roman" w:cs="Times New Roman"/>
          <w:color w:val="000000" w:themeColor="text1"/>
          <w:sz w:val="32"/>
          <w:szCs w:val="32"/>
          <w:shd w:val="clear" w:color="auto" w:fill="FFFFFF"/>
          <w:lang w:val="kk-KZ" w:eastAsia="ru-RU"/>
        </w:rPr>
        <w:t>3.</w:t>
      </w:r>
      <w:r w:rsidRPr="0003451A">
        <w:rPr>
          <w:rFonts w:ascii="Times New Roman" w:hAnsi="Times New Roman" w:cs="Times New Roman"/>
          <w:sz w:val="32"/>
          <w:szCs w:val="32"/>
          <w:lang w:val="kk-KZ"/>
        </w:rPr>
        <w:t xml:space="preserve"> </w:t>
      </w:r>
      <w:hyperlink r:id="rId9" w:history="1">
        <w:r w:rsidRPr="0003451A">
          <w:rPr>
            <w:rFonts w:ascii="Times New Roman" w:hAnsi="Times New Roman" w:cs="Times New Roman"/>
            <w:sz w:val="32"/>
            <w:szCs w:val="32"/>
            <w:lang w:val="kk-KZ"/>
          </w:rPr>
          <w:t>https://www.bicotender.ru/tender204606355.html</w:t>
        </w:r>
      </w:hyperlink>
    </w:p>
    <w:p w14:paraId="668F7256" w14:textId="77777777" w:rsidR="003F255A" w:rsidRPr="0003451A" w:rsidRDefault="003F255A" w:rsidP="003F255A">
      <w:pPr>
        <w:spacing w:after="0" w:line="240" w:lineRule="auto"/>
        <w:rPr>
          <w:rFonts w:ascii="Times New Roman" w:eastAsia="Times New Roman" w:hAnsi="Times New Roman" w:cs="Times New Roman"/>
          <w:color w:val="000000" w:themeColor="text1"/>
          <w:sz w:val="32"/>
          <w:szCs w:val="32"/>
          <w:shd w:val="clear" w:color="auto" w:fill="FFFFFF"/>
          <w:lang w:val="kk-KZ" w:eastAsia="ru-RU"/>
        </w:rPr>
      </w:pPr>
      <w:r w:rsidRPr="0003451A">
        <w:rPr>
          <w:rFonts w:ascii="Times New Roman" w:hAnsi="Times New Roman" w:cs="Times New Roman"/>
          <w:sz w:val="32"/>
          <w:szCs w:val="32"/>
          <w:lang w:val="kk-KZ"/>
        </w:rPr>
        <w:t>4. https://gz.mcfr.kz/news/3476-gosudarstvennye-zakupki-v-2022-godu-ojidaemye-izmeneniya-v-2023-godu</w:t>
      </w:r>
    </w:p>
    <w:p w14:paraId="0F21BFF3" w14:textId="282230AC" w:rsidR="003F255A" w:rsidRPr="003F255A" w:rsidRDefault="003F255A" w:rsidP="003F255A">
      <w:pPr>
        <w:tabs>
          <w:tab w:val="left" w:pos="915"/>
        </w:tabs>
        <w:rPr>
          <w:rFonts w:ascii="Times New Roman" w:hAnsi="Times New Roman" w:cs="Times New Roman"/>
          <w:sz w:val="28"/>
          <w:szCs w:val="28"/>
          <w:lang w:val="kk-KZ"/>
        </w:rPr>
      </w:pPr>
    </w:p>
    <w:sectPr w:rsidR="003F255A" w:rsidRPr="003F255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D0"/>
    <w:rsid w:val="0003451A"/>
    <w:rsid w:val="00364E12"/>
    <w:rsid w:val="003655D0"/>
    <w:rsid w:val="003F255A"/>
    <w:rsid w:val="006C0B77"/>
    <w:rsid w:val="006F1C33"/>
    <w:rsid w:val="008242FF"/>
    <w:rsid w:val="00870751"/>
    <w:rsid w:val="00922C48"/>
    <w:rsid w:val="00B915B7"/>
    <w:rsid w:val="00D51F9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5D7C"/>
  <w15:chartTrackingRefBased/>
  <w15:docId w15:val="{E49CC656-1747-4011-958D-7DE08EA5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E12"/>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6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zakup.gov.kz/" TargetMode="External"/><Relationship Id="rId3" Type="http://schemas.openxmlformats.org/officeDocument/2006/relationships/settings" Target="settings.xml"/><Relationship Id="rId7" Type="http://schemas.openxmlformats.org/officeDocument/2006/relationships/hyperlink" Target="http://www.adilet.za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2000000350" TargetMode="External"/><Relationship Id="rId11" Type="http://schemas.openxmlformats.org/officeDocument/2006/relationships/theme" Target="theme/theme1.xml"/><Relationship Id="rId5" Type="http://schemas.openxmlformats.org/officeDocument/2006/relationships/hyperlink" Target="https://adilet.zan.kz/kaz/docs/K20000003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cotender.ru/tender20460635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2225</Words>
  <Characters>12684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2022-06-29T03:21:00Z</dcterms:created>
  <dcterms:modified xsi:type="dcterms:W3CDTF">2022-06-30T06:50:00Z</dcterms:modified>
</cp:coreProperties>
</file>